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 w:themeColor="accent1" w:themeTint="99"/>
  <w:body>
    <w:p w:rsidR="008B14D8" w:rsidRPr="008B14D8" w:rsidRDefault="008B14D8" w:rsidP="008B14D8">
      <w:pPr>
        <w:jc w:val="center"/>
        <w:rPr>
          <w:rFonts w:ascii="Arial Black" w:hAnsi="Arial Black"/>
          <w:b/>
          <w:sz w:val="32"/>
          <w:szCs w:val="32"/>
        </w:rPr>
      </w:pPr>
      <w:r w:rsidRPr="008B14D8">
        <w:rPr>
          <w:rFonts w:ascii="Arial Black" w:hAnsi="Arial Black"/>
          <w:b/>
          <w:noProof/>
          <w:sz w:val="32"/>
          <w:szCs w:val="32"/>
          <w:lang w:eastAsia="fr-FR"/>
        </w:rPr>
        <w:pict>
          <v:oval id="_x0000_s1026" style="position:absolute;left:0;text-align:left;margin-left:216.8pt;margin-top:27.8pt;width:117pt;height:45pt;z-index:-251656192">
            <v:textbox style="mso-next-textbox:#_x0000_s1026">
              <w:txbxContent>
                <w:p w:rsidR="008B14D8" w:rsidRPr="00B46E50" w:rsidRDefault="008B14D8" w:rsidP="008B14D8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B46E50">
                    <w:rPr>
                      <w:rFonts w:ascii="Arial Black" w:hAnsi="Arial Black"/>
                      <w:b/>
                      <w:sz w:val="28"/>
                      <w:szCs w:val="28"/>
                    </w:rPr>
                    <w:t>2017</w:t>
                  </w:r>
                </w:p>
              </w:txbxContent>
            </v:textbox>
          </v:oval>
        </w:pict>
      </w:r>
      <w:r w:rsidRPr="008B14D8">
        <w:rPr>
          <w:rFonts w:ascii="Arial Black" w:hAnsi="Arial Black"/>
          <w:b/>
          <w:noProof/>
          <w:sz w:val="32"/>
          <w:szCs w:val="32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.5pt;margin-top:16.75pt;width:103.05pt;height:69.55pt;z-index:251665408">
            <v:imagedata r:id="rId4" o:title="" croptop="1883f" cropbottom="55652f" cropleft="638f" cropright="48315f"/>
            <w10:wrap type="topAndBottom"/>
          </v:shape>
          <o:OLEObject Type="Embed" ProgID="Word.Picture.8" ShapeID="_x0000_s1031" DrawAspect="Content" ObjectID="_1546865575" r:id="rId5"/>
        </w:pict>
      </w:r>
      <w:r w:rsidRPr="008B14D8">
        <w:rPr>
          <w:rFonts w:ascii="Arial Black" w:hAnsi="Arial Black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5972810</wp:posOffset>
            </wp:positionH>
            <wp:positionV relativeFrom="paragraph">
              <wp:posOffset>324485</wp:posOffset>
            </wp:positionV>
            <wp:extent cx="829310" cy="914400"/>
            <wp:effectExtent l="19050" t="0" r="8890" b="0"/>
            <wp:wrapSquare wrapText="bothSides"/>
            <wp:docPr id="11" name="Image 8" descr="Blason de Saint-Pierre-du-Per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ason de Saint-Pierre-du-Perra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293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 xml:space="preserve">                </w:t>
      </w:r>
      <w:r w:rsidRPr="008B14D8">
        <w:rPr>
          <w:rFonts w:ascii="Arial Black" w:hAnsi="Arial Black"/>
          <w:b/>
          <w:sz w:val="32"/>
          <w:szCs w:val="32"/>
        </w:rPr>
        <w:t>NOCTURNE</w:t>
      </w:r>
      <w:r>
        <w:rPr>
          <w:rFonts w:ascii="Arial Black" w:hAnsi="Arial Black"/>
          <w:b/>
          <w:sz w:val="32"/>
          <w:szCs w:val="32"/>
        </w:rPr>
        <w:t xml:space="preserve">S </w:t>
      </w:r>
    </w:p>
    <w:p w:rsidR="008B14D8" w:rsidRPr="008B14D8" w:rsidRDefault="008B14D8" w:rsidP="008B14D8">
      <w:pPr>
        <w:rPr>
          <w:rFonts w:ascii="Arial Black" w:hAnsi="Arial Black"/>
          <w:sz w:val="32"/>
          <w:szCs w:val="32"/>
        </w:rPr>
      </w:pPr>
      <w:r w:rsidRPr="008B14D8">
        <w:rPr>
          <w:rFonts w:ascii="Arial Black" w:hAnsi="Arial Black"/>
          <w:noProof/>
          <w:sz w:val="32"/>
          <w:szCs w:val="32"/>
          <w:lang w:eastAsia="fr-FR"/>
        </w:rPr>
        <w:pict>
          <v:roundrect id="_x0000_s1028" style="position:absolute;margin-left:118.55pt;margin-top:39.85pt;width:296.25pt;height:26.25pt;z-index:251662336" arcsize="10923f">
            <v:textbox style="mso-next-textbox:#_x0000_s1028">
              <w:txbxContent>
                <w:p w:rsidR="008B14D8" w:rsidRPr="000942B3" w:rsidRDefault="008B14D8" w:rsidP="008B14D8">
                  <w:pPr>
                    <w:jc w:val="center"/>
                    <w:rPr>
                      <w:rFonts w:ascii="Arial Black" w:hAnsi="Arial Black"/>
                    </w:rPr>
                  </w:pPr>
                  <w:r w:rsidRPr="000413CF">
                    <w:rPr>
                      <w:rFonts w:ascii="Arial Black" w:hAnsi="Arial Black"/>
                      <w:highlight w:val="yellow"/>
                    </w:rPr>
                    <w:t>VENDREDI 19 MAI</w:t>
                  </w:r>
                  <w:r>
                    <w:rPr>
                      <w:rFonts w:ascii="Arial Black" w:hAnsi="Arial Black"/>
                    </w:rPr>
                    <w:t xml:space="preserve"> </w:t>
                  </w:r>
                </w:p>
              </w:txbxContent>
            </v:textbox>
          </v:roundrect>
        </w:pict>
      </w:r>
      <w:r w:rsidRPr="008B14D8">
        <w:rPr>
          <w:rFonts w:ascii="Arial Black" w:hAnsi="Arial Black"/>
          <w:noProof/>
          <w:sz w:val="32"/>
          <w:szCs w:val="32"/>
          <w:lang w:eastAsia="fr-FR"/>
        </w:rPr>
        <w:pict>
          <v:roundrect id="_x0000_s1027" style="position:absolute;margin-left:118.55pt;margin-top:9.85pt;width:296.25pt;height:26.25pt;z-index:251661312" arcsize="10923f">
            <v:textbox style="mso-next-textbox:#_x0000_s1027">
              <w:txbxContent>
                <w:p w:rsidR="008B14D8" w:rsidRPr="000942B3" w:rsidRDefault="008B14D8" w:rsidP="008B14D8">
                  <w:pPr>
                    <w:jc w:val="center"/>
                    <w:rPr>
                      <w:rFonts w:ascii="Arial Black" w:hAnsi="Arial Black"/>
                    </w:rPr>
                  </w:pPr>
                  <w:r w:rsidRPr="000413CF">
                    <w:rPr>
                      <w:rFonts w:ascii="Arial Black" w:hAnsi="Arial Black"/>
                      <w:highlight w:val="yellow"/>
                    </w:rPr>
                    <w:t>SAMEDI 15 AVRIL</w:t>
                  </w:r>
                  <w:r>
                    <w:rPr>
                      <w:rFonts w:ascii="Arial Black" w:hAnsi="Arial Black"/>
                    </w:rPr>
                    <w:t xml:space="preserve"> </w:t>
                  </w:r>
                </w:p>
              </w:txbxContent>
            </v:textbox>
          </v:roundrect>
        </w:pict>
      </w:r>
      <w:r w:rsidRPr="008B14D8">
        <w:rPr>
          <w:rFonts w:ascii="Arial Black" w:hAnsi="Arial Black"/>
          <w:sz w:val="32"/>
          <w:szCs w:val="32"/>
        </w:rPr>
        <w:t xml:space="preserve">  </w:t>
      </w:r>
    </w:p>
    <w:p w:rsidR="008B14D8" w:rsidRPr="008B14D8" w:rsidRDefault="008B14D8" w:rsidP="008B14D8">
      <w:pPr>
        <w:rPr>
          <w:rFonts w:ascii="Arial Black" w:hAnsi="Arial Black"/>
          <w:sz w:val="32"/>
          <w:szCs w:val="32"/>
        </w:rPr>
      </w:pPr>
      <w:r w:rsidRPr="008B14D8">
        <w:rPr>
          <w:rFonts w:ascii="Arial Black" w:hAnsi="Arial Black"/>
          <w:sz w:val="32"/>
          <w:szCs w:val="32"/>
        </w:rPr>
        <w:t xml:space="preserve">     </w:t>
      </w:r>
    </w:p>
    <w:p w:rsidR="008B14D8" w:rsidRDefault="008B14D8" w:rsidP="008B14D8">
      <w:pPr>
        <w:jc w:val="center"/>
        <w:rPr>
          <w:rFonts w:ascii="Arial Black" w:hAnsi="Arial Black"/>
          <w:sz w:val="32"/>
          <w:szCs w:val="32"/>
        </w:rPr>
      </w:pPr>
      <w:r w:rsidRPr="008B14D8">
        <w:rPr>
          <w:rFonts w:ascii="Arial Black" w:hAnsi="Arial Black"/>
          <w:sz w:val="32"/>
          <w:szCs w:val="32"/>
        </w:rPr>
        <w:t>C</w:t>
      </w:r>
      <w:r>
        <w:rPr>
          <w:rFonts w:ascii="Arial Black" w:hAnsi="Arial Black"/>
          <w:sz w:val="32"/>
          <w:szCs w:val="32"/>
        </w:rPr>
        <w:t xml:space="preserve">ONCOURS MELEE TOURNANTE </w:t>
      </w:r>
    </w:p>
    <w:p w:rsidR="008B14D8" w:rsidRPr="008B14D8" w:rsidRDefault="008B14D8" w:rsidP="008B14D8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DOUBLETTES </w:t>
      </w:r>
    </w:p>
    <w:p w:rsidR="008B14D8" w:rsidRPr="000B0944" w:rsidRDefault="008B14D8" w:rsidP="008B14D8">
      <w:pPr>
        <w:jc w:val="center"/>
        <w:rPr>
          <w:rFonts w:ascii="AR JULIAN" w:hAnsi="AR JULIAN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RENDEZ VOUS </w:t>
      </w:r>
      <w:r w:rsidRPr="008B14D8">
        <w:rPr>
          <w:rFonts w:ascii="Arial Black" w:hAnsi="Arial Black"/>
          <w:sz w:val="40"/>
          <w:szCs w:val="40"/>
        </w:rPr>
        <w:t xml:space="preserve">19H </w:t>
      </w:r>
    </w:p>
    <w:p w:rsidR="008B14D8" w:rsidRPr="000B0944" w:rsidRDefault="008B14D8" w:rsidP="008B14D8">
      <w:pPr>
        <w:jc w:val="center"/>
        <w:rPr>
          <w:rFonts w:ascii="Arial Black" w:hAnsi="Arial Black"/>
          <w:sz w:val="40"/>
          <w:szCs w:val="40"/>
        </w:rPr>
      </w:pPr>
      <w:r w:rsidRPr="000B0944">
        <w:rPr>
          <w:rFonts w:ascii="Arial Black" w:hAnsi="Arial Black"/>
          <w:sz w:val="40"/>
          <w:szCs w:val="40"/>
        </w:rPr>
        <w:t>PARTICIPATION 2€ PAR JOUEUR</w:t>
      </w:r>
    </w:p>
    <w:p w:rsidR="008B14D8" w:rsidRPr="000B0944" w:rsidRDefault="008B14D8" w:rsidP="008B14D8">
      <w:pPr>
        <w:jc w:val="center"/>
        <w:rPr>
          <w:rFonts w:ascii="Arial Black" w:hAnsi="Arial Black"/>
          <w:sz w:val="40"/>
          <w:szCs w:val="40"/>
        </w:rPr>
      </w:pPr>
      <w:r w:rsidRPr="000B0944">
        <w:rPr>
          <w:rFonts w:ascii="Arial Black" w:hAnsi="Arial Black"/>
          <w:sz w:val="40"/>
          <w:szCs w:val="40"/>
        </w:rPr>
        <w:t>OUVERT AUX SAINT-PERRAYENS</w:t>
      </w:r>
    </w:p>
    <w:p w:rsidR="008B14D8" w:rsidRDefault="00617809" w:rsidP="008B14D8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noProof/>
          <w:sz w:val="48"/>
          <w:szCs w:val="48"/>
          <w:lang w:eastAsia="fr-FR"/>
        </w:rPr>
        <w:drawing>
          <wp:inline distT="0" distB="0" distL="0" distR="0">
            <wp:extent cx="3810000" cy="2857500"/>
            <wp:effectExtent l="19050" t="0" r="0" b="0"/>
            <wp:docPr id="22" name="Image 22" descr="C:\Users\AMICALE BOULISTE SPP\Documents\ALBUM PETANQUE\SAM_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MICALE BOULISTE SPP\Documents\ALBUM PETANQUE\SAM_18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647" cy="285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4D8" w:rsidRDefault="008B14D8" w:rsidP="008B14D8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ROUTE DE VILLERAY </w:t>
      </w:r>
    </w:p>
    <w:p w:rsidR="008B14D8" w:rsidRDefault="008B14D8" w:rsidP="008B14D8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91280 SAINT PIERRE DU PERRAY</w:t>
      </w:r>
    </w:p>
    <w:p w:rsidR="00E90F77" w:rsidRDefault="00E90F77" w:rsidP="008B14D8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ASSIETTE ANGLAISE ET FRITES SUR RESERVATION</w:t>
      </w:r>
    </w:p>
    <w:p w:rsidR="008B14D8" w:rsidRDefault="00E90F77" w:rsidP="008B14D8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    </w:t>
      </w:r>
      <w:r w:rsidR="008B14D8">
        <w:rPr>
          <w:rFonts w:ascii="Arial Black" w:hAnsi="Arial Black"/>
          <w:sz w:val="32"/>
          <w:szCs w:val="32"/>
        </w:rPr>
        <w:t xml:space="preserve">06.15.96.96.97 </w:t>
      </w:r>
      <w:r>
        <w:rPr>
          <w:rFonts w:ascii="Arial Black" w:hAnsi="Arial Black"/>
          <w:sz w:val="32"/>
          <w:szCs w:val="32"/>
        </w:rPr>
        <w:t xml:space="preserve">   </w:t>
      </w:r>
      <w:r w:rsidR="008B14D8">
        <w:rPr>
          <w:rFonts w:ascii="Arial Black" w:hAnsi="Arial Black"/>
          <w:sz w:val="32"/>
          <w:szCs w:val="32"/>
        </w:rPr>
        <w:t xml:space="preserve">-  </w:t>
      </w:r>
      <w:r>
        <w:rPr>
          <w:rFonts w:ascii="Arial Black" w:hAnsi="Arial Black"/>
          <w:sz w:val="32"/>
          <w:szCs w:val="32"/>
        </w:rPr>
        <w:t xml:space="preserve">   </w:t>
      </w:r>
      <w:r w:rsidR="008B14D8">
        <w:rPr>
          <w:rFonts w:ascii="Arial Black" w:hAnsi="Arial Black"/>
          <w:sz w:val="32"/>
          <w:szCs w:val="32"/>
        </w:rPr>
        <w:t>06.25.80.88.63</w:t>
      </w:r>
    </w:p>
    <w:p w:rsidR="00E2610B" w:rsidRPr="00617809" w:rsidRDefault="00E90F77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  MICHEL BERTEL   -     REGINE ARESE </w:t>
      </w:r>
    </w:p>
    <w:sectPr w:rsidR="00E2610B" w:rsidRPr="00617809" w:rsidSect="000B0944">
      <w:pgSz w:w="11906" w:h="16838"/>
      <w:pgMar w:top="284" w:right="284" w:bottom="284" w:left="28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14D8"/>
    <w:rsid w:val="000413CF"/>
    <w:rsid w:val="001C1BB3"/>
    <w:rsid w:val="00617809"/>
    <w:rsid w:val="008134AF"/>
    <w:rsid w:val="00851CFA"/>
    <w:rsid w:val="008B14D8"/>
    <w:rsid w:val="00A206CA"/>
    <w:rsid w:val="00E2610B"/>
    <w:rsid w:val="00E9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0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AMICALE BOULISTE SPP</dc:creator>
  <cp:lastModifiedBy>AMICALE BOULISTE SPP</cp:lastModifiedBy>
  <cp:revision>4</cp:revision>
  <dcterms:created xsi:type="dcterms:W3CDTF">2017-01-25T14:45:00Z</dcterms:created>
  <dcterms:modified xsi:type="dcterms:W3CDTF">2017-01-25T15:06:00Z</dcterms:modified>
</cp:coreProperties>
</file>