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3" w:after="0" w:line="240"/>
        <w:ind w:right="562" w:left="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FEDERATION FRANÇAISE</w:t>
      </w:r>
    </w:p>
    <w:p>
      <w:pPr>
        <w:spacing w:before="38" w:after="0" w:line="240"/>
        <w:ind w:right="563" w:left="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</w:pPr>
      <w:r>
        <w:object w:dxaOrig="1667" w:dyaOrig="2000">
          <v:rect xmlns:o="urn:schemas-microsoft-com:office:office" xmlns:v="urn:schemas-microsoft-com:vml" id="rectole0000000000" style="width:83.350000pt;height:10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70"/>
          <w:position w:val="0"/>
          <w:sz w:val="5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PETANQUE</w:t>
      </w:r>
      <w:r>
        <w:rPr>
          <w:rFonts w:ascii="Arial" w:hAnsi="Arial" w:cs="Arial" w:eastAsia="Arial"/>
          <w:b/>
          <w:color w:val="auto"/>
          <w:spacing w:val="-68"/>
          <w:position w:val="0"/>
          <w:sz w:val="5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et</w:t>
      </w:r>
      <w:r>
        <w:rPr>
          <w:rFonts w:ascii="Arial" w:hAnsi="Arial" w:cs="Arial" w:eastAsia="Arial"/>
          <w:b/>
          <w:color w:val="auto"/>
          <w:spacing w:val="-68"/>
          <w:position w:val="0"/>
          <w:sz w:val="5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70"/>
          <w:position w:val="0"/>
          <w:sz w:val="5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JEU</w:t>
      </w:r>
      <w:r>
        <w:rPr>
          <w:rFonts w:ascii="Arial" w:hAnsi="Arial" w:cs="Arial" w:eastAsia="Arial"/>
          <w:b/>
          <w:color w:val="auto"/>
          <w:spacing w:val="-69"/>
          <w:position w:val="0"/>
          <w:sz w:val="5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PROVENÇAL</w:t>
      </w:r>
    </w:p>
    <w:p>
      <w:pPr>
        <w:spacing w:before="1" w:after="0" w:line="240"/>
        <w:ind w:right="11" w:left="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-o0o-</w:t>
      </w:r>
    </w:p>
    <w:p>
      <w:pPr>
        <w:spacing w:before="5" w:after="0" w:line="254"/>
        <w:ind w:right="1890" w:left="1901" w:hanging="2"/>
        <w:jc w:val="center"/>
        <w:rPr>
          <w:rFonts w:ascii="Arial" w:hAnsi="Arial" w:cs="Arial" w:eastAsia="Arial"/>
          <w:b/>
          <w:color w:val="auto"/>
          <w:spacing w:val="0"/>
          <w:position w:val="0"/>
          <w:sz w:val="5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56"/>
          <w:u w:val="thick"/>
          <w:shd w:fill="auto" w:val="clear"/>
        </w:rPr>
        <w:t xml:space="preserve">Règlement des</w:t>
      </w:r>
      <w:r>
        <w:rPr>
          <w:rFonts w:ascii="Arial" w:hAnsi="Arial" w:cs="Arial" w:eastAsia="Arial"/>
          <w:b/>
          <w:color w:val="auto"/>
          <w:spacing w:val="0"/>
          <w:position w:val="0"/>
          <w:sz w:val="5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56"/>
          <w:u w:val="thick"/>
          <w:shd w:fill="auto" w:val="clear"/>
        </w:rPr>
        <w:t xml:space="preserve">CONCOURS REGIONAUX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9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 –</w:t>
      </w:r>
      <w:r>
        <w:rPr>
          <w:rFonts w:ascii="Calibri" w:hAnsi="Calibri" w:cs="Calibri" w:eastAsia="Calibri"/>
          <w:b/>
          <w:color w:val="auto"/>
          <w:spacing w:val="-5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QUALIFICATION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postulant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qualification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"Régional"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comporter,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épreuve principale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tant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pétanque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qu’au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provençal,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selon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formule choisie parmi celles développées par le logiciel de tirage au sort fédéral « GESTION CONCOURS », dans la version en vigueur au moment de la demande d’inscription, conformément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dispositions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administratif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sportif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FFPJP,</w:t>
      </w:r>
      <w:r>
        <w:rPr>
          <w:rFonts w:ascii="Calibri" w:hAnsi="Calibri" w:cs="Calibri" w:eastAsia="Calibri"/>
          <w:color w:val="auto"/>
          <w:spacing w:val="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prévues</w:t>
      </w:r>
      <w:r>
        <w:rPr>
          <w:rFonts w:ascii="Calibri" w:hAnsi="Calibri" w:cs="Calibri" w:eastAsia="Calibri"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l’article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volet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SPORTIF.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concerne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cadets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minimes,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ils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peuvent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également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participer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compétitions seniors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mais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condition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9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 jouer avec un majeur,</w:t>
      </w:r>
    </w:p>
    <w:p>
      <w:pPr>
        <w:numPr>
          <w:ilvl w:val="0"/>
          <w:numId w:val="9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 d’être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accompagnés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licencié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majeur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encadre,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joue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dépose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 licence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avec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celle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l’équipe.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Ils ne pourront pas jouer si une compétition jeune est organisée en parallèle.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2 – INSCRIPTION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compter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l’entrée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vigueur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présent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règlement,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sera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établi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demande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séparée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 concours,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imprimé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type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disposition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l’Association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Régional, accompagnée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droit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d’inscription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50</w:t>
      </w:r>
      <w:r>
        <w:rPr>
          <w:rFonts w:ascii="Calibri" w:hAnsi="Calibri" w:cs="Calibri" w:eastAsia="Calibri"/>
          <w:strike w:val="true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70.00  €;</w:t>
      </w:r>
      <w:r>
        <w:rPr>
          <w:rFonts w:ascii="Calibri" w:hAnsi="Calibri" w:cs="Calibri" w:eastAsia="Calibri"/>
          <w:color w:val="FF0000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catégories JEUNES sont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exonérés. Les Comités Régionaux qui le souhaitent pourront exonérer tous les clubs des frais d’inscription. Ils devront valider cette disposition lors d’une AG.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demande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revêtue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l’avis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puis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transmise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 Comité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avant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00B04F"/>
          <w:spacing w:val="0"/>
          <w:position w:val="0"/>
          <w:sz w:val="28"/>
          <w:shd w:fill="auto" w:val="clear"/>
        </w:rPr>
        <w:t xml:space="preserve">…..</w:t>
      </w:r>
      <w:r>
        <w:rPr>
          <w:rFonts w:ascii="Calibri" w:hAnsi="Calibri" w:cs="Calibri" w:eastAsia="Calibri"/>
          <w:color w:val="00B04F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B04F"/>
          <w:spacing w:val="0"/>
          <w:position w:val="0"/>
          <w:sz w:val="28"/>
          <w:shd w:fill="auto" w:val="clear"/>
        </w:rPr>
        <w:t xml:space="preserve">(1)……</w:t>
      </w:r>
      <w:r>
        <w:rPr>
          <w:rFonts w:ascii="Calibri" w:hAnsi="Calibri" w:cs="Calibri" w:eastAsia="Calibri"/>
          <w:b/>
          <w:color w:val="00B04F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l’année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précédant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manifestation.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 demande transmise hors délais au Comité Régional sera refusée. 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3 – CALENDRIER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établira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liste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retenus.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Bureau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Directeur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 Régional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 seul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compétent pour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statuer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éventuel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refus.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calendrier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comportera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programmés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année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civile. Il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sera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noté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calendrier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et/ou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Seuls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régulièrement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inscrits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calendriers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auront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droit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qualification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Calibri" w:hAnsi="Calibri" w:cs="Calibri" w:eastAsia="Calibri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Aucune</w:t>
      </w:r>
      <w:r>
        <w:rPr>
          <w:rFonts w:ascii="Calibri" w:hAnsi="Calibri" w:cs="Calibri" w:eastAsia="Calibri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autre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appellation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n’aura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caractère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officiel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yeux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F.F.P.J.P. Toute Association contrevenant à cette règle s’exposera à des sanctions, conformément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 Code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Discipline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F.F.P.J.P.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Article 4 – DELEGATION ET ARBITRAGE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 ces Concours, après proposition du Président du Comité Départemental concerné, le Comité Régional désignera un Délégué Officiel.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Délégué sera choisi parmi les membres du Comité Régional et/ou d’un Comité Départemental dépendant du Comité Régional concerné.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assurera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représentativité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Régional.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vérifiera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composition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Jury,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 et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répartition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indemnités,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ainsi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dépôt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rendues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 joueurs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qu’après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leur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élimination.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Durant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compétition,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veiller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l’application stricte du présent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délégué devra porter la tenue officielle de son Comité d’appartenance.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 l’issue du concours, il adressera sous 48 heures, au Comité Régional et au Comité Départemental concerné, un rapport sur le déroulement de la compétition suivant un formulaire</w:t>
      </w:r>
      <w:r>
        <w:rPr>
          <w:rFonts w:ascii="Calibri" w:hAnsi="Calibri" w:cs="Calibri" w:eastAsia="Calibri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type</w:t>
      </w:r>
      <w:r>
        <w:rPr>
          <w:rFonts w:ascii="Calibri" w:hAnsi="Calibri" w:cs="Calibri" w:eastAsia="Calibri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lui</w:t>
      </w:r>
      <w:r>
        <w:rPr>
          <w:rFonts w:ascii="Calibri" w:hAnsi="Calibri" w:cs="Calibri" w:eastAsia="Calibri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sera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remis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temps</w:t>
      </w:r>
      <w:r>
        <w:rPr>
          <w:rFonts w:ascii="Calibri" w:hAnsi="Calibri" w:cs="Calibri" w:eastAsia="Calibri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opportun,</w:t>
      </w:r>
      <w:r>
        <w:rPr>
          <w:rFonts w:ascii="Calibri" w:hAnsi="Calibri" w:cs="Calibri" w:eastAsia="Calibri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son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comité,</w:t>
      </w:r>
      <w:r>
        <w:rPr>
          <w:rFonts w:ascii="Calibri" w:hAnsi="Calibri" w:cs="Calibri" w:eastAsia="Calibri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ainsi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l’état</w:t>
      </w:r>
      <w:r>
        <w:rPr>
          <w:rFonts w:ascii="Calibri" w:hAnsi="Calibri" w:cs="Calibri" w:eastAsia="Calibri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 versement des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Comité Régional désignera un Arbitre (Régional-National-International)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responsable principal du Concours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L’Arbitre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obligatoirement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porter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tenue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officielle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F.F.P.J.P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(écusson,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maillot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rayé noir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blanc,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blouson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pantalon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noirs).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prévoir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Arbitres en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nombre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suffisant,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fonction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engagées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disposition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aires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(au moins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Arbitre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tranche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64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 pétanque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32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Provençal,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arbitre par aire de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jeu).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L’Arbitre désigné par le Comité Régional et ceux prévus par le Comité Départemental s’assureront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bon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déroulement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respect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F.F.P.J.P.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frais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déplacement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voiture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deux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officiels,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seront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la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charge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organisateurs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ainsi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l’hébergement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repas.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-43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Indemnité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d’arbitrage et de déplacement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u w:val="single"/>
          <w:shd w:fill="auto" w:val="clear"/>
        </w:rPr>
        <w:t xml:space="preserve"> </w:t>
      </w:r>
    </w:p>
    <w:p>
      <w:pPr>
        <w:numPr>
          <w:ilvl w:val="0"/>
          <w:numId w:val="11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Barème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fédéral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fonction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grade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l’arbitre (cf. Guide de l’arbitrage, annexe Indemnité).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aucun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cas,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sommes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prélevées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reverser aux joueuses et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joueurs.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Article 5 – ENGAGEMENTS – FRAIS DE PARTICIPATION – INDEMNITES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engagements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font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même</w:t>
      </w:r>
      <w:r>
        <w:rPr>
          <w:rFonts w:ascii="Calibri" w:hAnsi="Calibri" w:cs="Calibri" w:eastAsia="Calibri"/>
          <w:b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principe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celui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Nationaux.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frais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participation,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pourront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supérieurs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joueuse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 joueur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(aucune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somme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supplémentaire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annexe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n’étant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autorisée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quelque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raison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 soit),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figurera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intégralement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reverser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derniers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organisateurs devront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ajouter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minimum,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dotation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somme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comprise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entre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minimum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 maximum ci-après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PETANQUE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421" w:type="dxa"/>
      </w:tblPr>
      <w:tblGrid>
        <w:gridCol w:w="4830"/>
        <w:gridCol w:w="3685"/>
      </w:tblGrid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Triplettes Seniors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2 250 € à 3500 €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Doublettes Seniors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1 500 € à 2500 €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Triplettes Féminines/Mixte/Vétérans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1 050 € à 2000 €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Doublettes Féminines/Mixte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750 € à 1500 €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Tête à Tête Seniors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750 € à 1000 €</w:t>
            </w:r>
          </w:p>
        </w:tc>
      </w:tr>
      <w:tr>
        <w:trPr>
          <w:trHeight w:val="285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Tête à Tête Féminines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750 € à 1000 €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Triplettes Jeunes Dotation en lots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350 à 500 €  par Catégories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8"/>
                <w:shd w:fill="auto" w:val="clear"/>
              </w:rPr>
              <w:t xml:space="preserve">Doublette Jeunes Dotation en lots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8"/>
                <w:shd w:fill="auto" w:val="clear"/>
              </w:rPr>
              <w:t xml:space="preserve">200 à 400 € par Catégories</w:t>
            </w:r>
          </w:p>
        </w:tc>
      </w:tr>
      <w:tr>
        <w:trPr>
          <w:trHeight w:val="282" w:hRule="auto"/>
          <w:jc w:val="left"/>
        </w:trPr>
        <w:tc>
          <w:tcPr>
            <w:tcW w:w="4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8"/>
                <w:shd w:fill="auto" w:val="clear"/>
              </w:rPr>
              <w:t xml:space="preserve">Individuel Jeunes Dotation en lots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8"/>
                <w:shd w:fill="auto" w:val="clear"/>
              </w:rPr>
              <w:t xml:space="preserve">100 à 200 € Par Catégories</w:t>
            </w:r>
          </w:p>
        </w:tc>
      </w:tr>
    </w:tbl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JEU PROVENÇAL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421" w:type="dxa"/>
      </w:tblPr>
      <w:tblGrid>
        <w:gridCol w:w="4819"/>
        <w:gridCol w:w="3812"/>
      </w:tblGrid>
      <w:tr>
        <w:trPr>
          <w:trHeight w:val="282" w:hRule="auto"/>
          <w:jc w:val="left"/>
        </w:trPr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Triplettes Seniors</w:t>
            </w:r>
          </w:p>
        </w:tc>
        <w:tc>
          <w:tcPr>
            <w:tcW w:w="3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3 150 € à 5000 €</w:t>
            </w:r>
          </w:p>
        </w:tc>
      </w:tr>
      <w:tr>
        <w:trPr>
          <w:trHeight w:val="282" w:hRule="auto"/>
          <w:jc w:val="left"/>
        </w:trPr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Doublettes Seniors</w:t>
            </w:r>
          </w:p>
        </w:tc>
        <w:tc>
          <w:tcPr>
            <w:tcW w:w="3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2 100 € à 4000 €</w:t>
            </w:r>
          </w:p>
        </w:tc>
      </w:tr>
      <w:tr>
        <w:trPr>
          <w:trHeight w:val="282" w:hRule="auto"/>
          <w:jc w:val="left"/>
        </w:trPr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Tête à Tête Seniors</w:t>
            </w:r>
          </w:p>
        </w:tc>
        <w:tc>
          <w:tcPr>
            <w:tcW w:w="3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1 050 € à 1500 €</w:t>
            </w:r>
          </w:p>
        </w:tc>
      </w:tr>
    </w:tbl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sommes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citées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ci-dessus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doivent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abonder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seule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dotation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ayant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reçu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 qualification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"Régional".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l'indemnité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globale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perçue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vainqueur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jamais dépasser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%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total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distribuées.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l'indemnité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globale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perçue par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finaliste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supérieur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égal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60%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celle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gagnant.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paiement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 perdants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cumul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laissé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choix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lots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nature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coupes,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alloués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indemnités,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seront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compte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 le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calcul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dotation.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identiques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chaque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joueur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d'une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même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6 – DEROULEMENT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 concours Régionaux à Pétanque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peuvent se dérouler sur une journée à deux au maximum, les concours Régionaux au Jeu Provençal peuvent se dérouler sur deux jours ou 3 maximum. </w:t>
      </w:r>
      <w:r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  <w:t xml:space="preserve">Doivent se dérouler en 2 jours maximum et les concours régionaux au Jeu Provençal doivent se dérouler en 3 jours maximum.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 doit mettre à la disposition de la table de contrôle des branchements et matériels adaptés (électricité, internet, table(s) chaises et ordinateur(s) en nombre suffisant pour permettre la gestion informatisée du concours.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sont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obligatoirement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gérés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l’aide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logiciel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GESTION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FFPJP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l’inscription des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sacre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vainqueurs.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sont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réservés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seuls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licenciés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FFPJP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titulaires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d’une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 cours</w:t>
      </w:r>
      <w:r>
        <w:rPr>
          <w:rFonts w:ascii="Calibri" w:hAnsi="Calibri" w:cs="Calibri" w:eastAsia="Calibri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validité,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contrôlée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logiciel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fédéral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GESTION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FFPJP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Calibri" w:hAnsi="Calibri" w:cs="Calibri" w:eastAsia="Calibri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licences dites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temporaires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sont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donc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proscrites.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pourront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organisés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poules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élimination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directe.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Deux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seront obligatoirement qualifiées par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poule.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gestion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confiée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 responsable de table de marque maîtrisant le logiciel fédéral « GESTION CONCOURS FFPJP » 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charge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 est désigné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46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Soit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fonction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ses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compétences,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sous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contrôle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 départemental et/ou régional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concernés.</w:t>
      </w:r>
    </w:p>
    <w:p>
      <w:pPr>
        <w:numPr>
          <w:ilvl w:val="0"/>
          <w:numId w:val="46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Soit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et/ou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concernés.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selon une lettre détaillant la mission confiée. 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tirage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sort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sera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effectué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présence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membre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Directeur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 Régional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concerné,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délégué officiel FFPJP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 devra obligatoirement être affiché avant le début de la compétition.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Lors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tirage,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chaque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numéro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doit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correspondre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effectivement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inscrite.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chaque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tour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compétition,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procédé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tirage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sort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sans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attendre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 toutes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parties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soient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terminées.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remboursement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frais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participation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assuré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équipes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sortant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 poules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gagnant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deuxième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formule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élimination</w:t>
      </w:r>
      <w:r>
        <w:rPr>
          <w:rFonts w:ascii="Calibri" w:hAnsi="Calibri" w:cs="Calibri" w:eastAsia="Calibri"/>
          <w:color w:val="auto"/>
          <w:spacing w:val="-2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directe.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parties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cadrage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primées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minimum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frais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 participation.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organisateurs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3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appareil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contrôle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boules</w:t>
      </w:r>
      <w:r>
        <w:rPr>
          <w:rFonts w:ascii="Calibri" w:hAnsi="Calibri" w:cs="Calibri" w:eastAsia="Calibri"/>
          <w:color w:val="auto"/>
          <w:spacing w:val="-4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agréé.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7 – CONCOURS PARALLELES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organisateurs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pourront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programmer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plusieurs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parallèlement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 Régional,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mais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cas,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dotation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initiale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chacun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</w:t>
      </w:r>
      <w:r>
        <w:rPr>
          <w:rFonts w:ascii="Calibri" w:hAnsi="Calibri" w:cs="Calibri" w:eastAsia="Calibri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dépasser celle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Départementaux.</w:t>
      </w:r>
      <w:r>
        <w:rPr>
          <w:rFonts w:ascii="Calibri" w:hAnsi="Calibri" w:cs="Calibri" w:eastAsia="Calibri"/>
          <w:color w:val="auto"/>
          <w:spacing w:val="5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(Annexe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</w:t>
      </w:r>
      <w:r>
        <w:rPr>
          <w:rFonts w:ascii="Calibri" w:hAnsi="Calibri" w:cs="Calibri" w:eastAsia="Calibri"/>
          <w:color w:val="auto"/>
          <w:spacing w:val="-3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Administratif</w:t>
      </w:r>
      <w:r>
        <w:rPr>
          <w:rFonts w:ascii="Calibri" w:hAnsi="Calibri" w:cs="Calibri" w:eastAsia="Calibri"/>
          <w:color w:val="auto"/>
          <w:spacing w:val="-3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Sportif)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8 – AFFICHE – COMMUNICATION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affiches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communiqués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presse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annonçant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porter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sigle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"F.F.P.J.P."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avec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celui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dont</w:t>
      </w:r>
      <w:r>
        <w:rPr>
          <w:rFonts w:ascii="Calibri" w:hAnsi="Calibri" w:cs="Calibri" w:eastAsia="Calibri"/>
          <w:color w:val="auto"/>
          <w:spacing w:val="-4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ils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dépendent. Les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projets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d'affiches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annonçant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soumis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l'approbation du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Départemental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concerné.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montant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frais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participation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dotation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également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figurer,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ainsi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 mention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réservé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licenciés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F.F.P.J.P.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Fédérations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affiliées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F.I.P.J.P ».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9 – TENUE VESTIMENTAIRE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 joueurs devront porter obligatoirement une tenue conforme au règlement administratif et sportif de la FFPJP avec dès la 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perscript"/>
        </w:rPr>
        <w:t xml:space="preserve">ère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partie </w:t>
      </w: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un haut identique</w:t>
      </w:r>
      <w:r>
        <w:rPr>
          <w:rFonts w:ascii="Calibri" w:hAnsi="Calibri" w:cs="Calibri" w:eastAsia="Calibri"/>
          <w:color w:val="00B0F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et bas sportif</w:t>
      </w:r>
      <w:r>
        <w:rPr>
          <w:rFonts w:ascii="Calibri" w:hAnsi="Calibri" w:cs="Calibri" w:eastAsia="Calibri"/>
          <w:color w:val="00B0F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strike w:val="true"/>
          <w:color w:val="00B0F0"/>
          <w:spacing w:val="0"/>
          <w:position w:val="0"/>
          <w:sz w:val="28"/>
          <w:shd w:fill="auto" w:val="clear"/>
        </w:rPr>
        <w:t xml:space="preserve">homogène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et des chaussures fermées.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 cas de non-respect, seul le jury est habilité à exclure l’équipe de la compétition.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10 - JURY DU CONCOURS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Jury obligatoire, est composé de 3 ou 4 membres.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jury devra comprendre au moins :</w:t>
      </w:r>
    </w:p>
    <w:p>
      <w:pPr>
        <w:numPr>
          <w:ilvl w:val="0"/>
          <w:numId w:val="52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Délégué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désigné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Régional.</w:t>
      </w:r>
    </w:p>
    <w:p>
      <w:pPr>
        <w:numPr>
          <w:ilvl w:val="0"/>
          <w:numId w:val="52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L'Arbitre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désigné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</w:t>
      </w:r>
    </w:p>
    <w:p>
      <w:pPr>
        <w:numPr>
          <w:ilvl w:val="0"/>
          <w:numId w:val="52"/>
        </w:numPr>
        <w:spacing w:before="0" w:after="0" w:line="240"/>
        <w:ind w:right="0" w:left="47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représentant de</w:t>
      </w:r>
      <w:r>
        <w:rPr>
          <w:rFonts w:ascii="Calibri" w:hAnsi="Calibri" w:cs="Calibri" w:eastAsia="Calibri"/>
          <w:color w:val="auto"/>
          <w:spacing w:val="-43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 composition du Jury devra être affichée avant le début de la compétition.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11 – PARTICIPATION – ANNULATION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Sauf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circonstances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exceptionnelles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examinées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Directeur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4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Calibri" w:hAnsi="Calibri" w:cs="Calibri" w:eastAsia="Calibri"/>
          <w:color w:val="auto"/>
          <w:spacing w:val="-4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Régional,</w:t>
      </w:r>
      <w:r>
        <w:rPr>
          <w:rFonts w:ascii="Calibri" w:hAnsi="Calibri" w:cs="Calibri" w:eastAsia="Calibri"/>
          <w:color w:val="auto"/>
          <w:spacing w:val="-4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 concours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annulé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qui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respecterait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présent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recevra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l’agrément de « REGIONAL » l’année suivante.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12 – TERRAINS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Pétanque,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terrains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tracés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dimensions prévues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l'article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Règlement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Pétanque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Provençal.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Toutefois,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première journée,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il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pourra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accepté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exceptionnellement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minimales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soient réduites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mètres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largeur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mètres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longueur.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Terrain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d'Honneur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 pourvu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éclairage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suffisant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comporter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jeux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minimum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dimension</w:t>
      </w:r>
      <w:r>
        <w:rPr>
          <w:rFonts w:ascii="Calibri" w:hAnsi="Calibri" w:cs="Calibri" w:eastAsia="Calibri"/>
          <w:color w:val="auto"/>
          <w:spacing w:val="-3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-3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Calibri" w:hAnsi="Calibri" w:cs="Calibri" w:eastAsia="Calibri"/>
          <w:color w:val="auto"/>
          <w:spacing w:val="-3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Pour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concours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régionaux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Jeu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Provençal,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tous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terrains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tracés</w:t>
      </w:r>
      <w:r>
        <w:rPr>
          <w:rFonts w:ascii="Calibri" w:hAnsi="Calibri" w:cs="Calibri" w:eastAsia="Calibri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 dimensions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suivantes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13 – SECURITE – HYGIENE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 devra prévoir des conteneurs de tri sélectif en nombre suffisant.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faire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appel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poste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secours</w:t>
      </w:r>
      <w:r>
        <w:rPr>
          <w:rFonts w:ascii="Calibri" w:hAnsi="Calibri" w:cs="Calibri" w:eastAsia="Calibri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agréé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disposer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d’un</w:t>
      </w:r>
      <w:r>
        <w:rPr>
          <w:rFonts w:ascii="Calibri" w:hAnsi="Calibri" w:cs="Calibri" w:eastAsia="Calibri"/>
          <w:color w:val="auto"/>
          <w:spacing w:val="-2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défibrillateur. Des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sanitaires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nombre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suffisant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devront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disposition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participants.</w:t>
      </w:r>
    </w:p>
    <w:p>
      <w:pPr>
        <w:spacing w:before="0" w:after="0" w:line="240"/>
        <w:ind w:right="0" w:left="11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14 - BUVETTES / RESTAURATION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vente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boissons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site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doit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être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limitée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boissons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légalement</w:t>
      </w:r>
      <w:r>
        <w:rPr>
          <w:rFonts w:ascii="Calibri" w:hAnsi="Calibri" w:cs="Calibri" w:eastAsia="Calibri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autorisées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(groupe</w:t>
      </w:r>
      <w:r>
        <w:rPr>
          <w:rFonts w:ascii="Calibri" w:hAnsi="Calibri" w:cs="Calibri" w:eastAsia="Calibri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maximum).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espace de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restauration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rapide doit être prévu pour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 joueurs</w:t>
      </w:r>
      <w:r>
        <w:rPr>
          <w:rFonts w:ascii="Calibri" w:hAnsi="Calibri" w:cs="Calibri" w:eastAsia="Calibri"/>
          <w:color w:val="auto"/>
          <w:spacing w:val="-4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salle, tente, chapiteau</w:t>
      </w:r>
      <w:r>
        <w:rPr>
          <w:rFonts w:ascii="Calibri" w:hAnsi="Calibri" w:cs="Calibri" w:eastAsia="Calibri"/>
          <w:color w:val="auto"/>
          <w:spacing w:val="-3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ou</w:t>
      </w:r>
      <w:r>
        <w:rPr>
          <w:rFonts w:ascii="Calibri" w:hAnsi="Calibri" w:cs="Calibri" w:eastAsia="Calibri"/>
          <w:color w:val="auto"/>
          <w:spacing w:val="-2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restaurant</w:t>
      </w:r>
      <w:r>
        <w:rPr>
          <w:rFonts w:ascii="Calibri" w:hAnsi="Calibri" w:cs="Calibri" w:eastAsia="Calibri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proximité.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Respect des règles d’hygiène pour la conservation des aliments et pour le service.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15 – PROTOCOLE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Présentation des équipes finalistes par le délégué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fédéral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désigné aux officiels.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16 - PRESSE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L’organisateur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devra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mettre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disposition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représentants</w:t>
      </w:r>
      <w:r>
        <w:rPr>
          <w:rFonts w:ascii="Calibri" w:hAnsi="Calibri" w:cs="Calibri" w:eastAsia="Calibri"/>
          <w:color w:val="auto"/>
          <w:spacing w:val="-3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PQR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tirages</w:t>
      </w:r>
      <w:r>
        <w:rPr>
          <w:rFonts w:ascii="Calibri" w:hAnsi="Calibri" w:cs="Calibri" w:eastAsia="Calibri"/>
          <w:color w:val="auto"/>
          <w:spacing w:val="-3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</w:t>
      </w:r>
      <w:r>
        <w:rPr>
          <w:rFonts w:ascii="Calibri" w:hAnsi="Calibri" w:cs="Calibri" w:eastAsia="Calibri"/>
          <w:color w:val="auto"/>
          <w:spacing w:val="-2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sort successifs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et</w:t>
      </w:r>
      <w:r>
        <w:rPr>
          <w:rFonts w:ascii="Calibri" w:hAnsi="Calibri" w:cs="Calibri" w:eastAsia="Calibri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</w:t>
      </w:r>
      <w:r>
        <w:rPr>
          <w:rFonts w:ascii="Calibri" w:hAnsi="Calibri" w:cs="Calibri" w:eastAsia="Calibri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résultats</w:t>
      </w:r>
      <w:r>
        <w:rPr>
          <w:rFonts w:ascii="Calibri" w:hAnsi="Calibri" w:cs="Calibri" w:eastAsia="Calibri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finaux.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Article 17 – ENTREE EN VIGUEUR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présente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réglementation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</w:t>
      </w:r>
      <w:r>
        <w:rPr>
          <w:rFonts w:ascii="Calibri" w:hAnsi="Calibri" w:cs="Calibri" w:eastAsia="Calibri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applicable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compter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du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  <w:t xml:space="preserve">01.01.2025</w:t>
      </w:r>
      <w:r>
        <w:rPr>
          <w:rFonts w:ascii="Calibri" w:hAnsi="Calibri" w:cs="Calibri" w:eastAsia="Calibri"/>
          <w:color w:val="FF0000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dans</w:t>
      </w:r>
      <w:r>
        <w:rPr>
          <w:rFonts w:ascii="Calibri" w:hAnsi="Calibri" w:cs="Calibri" w:eastAsia="Calibri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toutes</w:t>
      </w:r>
      <w:r>
        <w:rPr>
          <w:rFonts w:ascii="Calibri" w:hAnsi="Calibri" w:cs="Calibri" w:eastAsia="Calibri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ces dispositions.</w:t>
      </w:r>
    </w:p>
    <w:p>
      <w:pPr>
        <w:spacing w:before="0" w:after="0" w:line="240"/>
        <w:ind w:right="0" w:left="11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8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Extrait du guide de l’arbitrage concernant les indemnités.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object w:dxaOrig="9062" w:dyaOrig="6120">
          <v:rect xmlns:o="urn:schemas-microsoft-com:office:office" xmlns:v="urn:schemas-microsoft-com:vml" id="rectole0000000001" style="width:453.100000pt;height:306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86" w:after="0" w:line="240"/>
        <w:ind w:right="563" w:left="56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-o0o-</w:t>
      </w:r>
    </w:p>
    <w:p>
      <w:pPr>
        <w:numPr>
          <w:ilvl w:val="0"/>
          <w:numId w:val="66"/>
        </w:numPr>
        <w:tabs>
          <w:tab w:val="left" w:pos="839" w:leader="none"/>
        </w:tabs>
        <w:spacing w:before="0" w:after="0" w:line="240"/>
        <w:ind w:right="0" w:left="838" w:hanging="361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A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compléter</w:t>
      </w:r>
      <w:r>
        <w:rPr>
          <w:rFonts w:ascii="Arial" w:hAnsi="Arial" w:cs="Arial" w:eastAsia="Arial"/>
          <w:b/>
          <w:i/>
          <w:color w:val="00B04F"/>
          <w:spacing w:val="-39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(date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à</w:t>
      </w:r>
      <w:r>
        <w:rPr>
          <w:rFonts w:ascii="Arial" w:hAnsi="Arial" w:cs="Arial" w:eastAsia="Arial"/>
          <w:b/>
          <w:i/>
          <w:color w:val="00B04F"/>
          <w:spacing w:val="-39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préciser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par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chaque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Comité</w:t>
      </w:r>
      <w:r>
        <w:rPr>
          <w:rFonts w:ascii="Arial" w:hAnsi="Arial" w:cs="Arial" w:eastAsia="Arial"/>
          <w:b/>
          <w:i/>
          <w:color w:val="00B04F"/>
          <w:spacing w:val="-4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B04F"/>
          <w:spacing w:val="0"/>
          <w:position w:val="0"/>
          <w:sz w:val="28"/>
          <w:shd w:fill="auto" w:val="clear"/>
        </w:rPr>
        <w:t xml:space="preserve">Régional)</w:t>
      </w:r>
    </w:p>
    <w:p>
      <w:pPr>
        <w:tabs>
          <w:tab w:val="left" w:pos="839" w:leader="none"/>
        </w:tabs>
        <w:spacing w:before="19" w:after="0" w:line="254"/>
        <w:ind w:right="1149" w:left="838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9">
    <w:abstractNumId w:val="24"/>
  </w:num>
  <w:num w:numId="11">
    <w:abstractNumId w:val="18"/>
  </w:num>
  <w:num w:numId="46">
    <w:abstractNumId w:val="12"/>
  </w:num>
  <w:num w:numId="52">
    <w:abstractNumId w:val="6"/>
  </w:num>
  <w:num w:numId="6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