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ED0" w:rsidRDefault="0062197C" w:rsidP="000F2E18">
      <w:pPr>
        <w:pStyle w:val="Default"/>
      </w:pPr>
      <w:r>
        <w:t xml:space="preserve">                                                                                                          </w:t>
      </w:r>
    </w:p>
    <w:p w:rsidR="00D64ED0" w:rsidRDefault="0062197C" w:rsidP="000F2E18">
      <w:pPr>
        <w:pStyle w:val="Default"/>
        <w:jc w:val="center"/>
      </w:pPr>
      <w:r>
        <w:rPr>
          <w:noProof/>
          <w:lang w:eastAsia="fr-FR" w:bidi="ar-SA"/>
        </w:rPr>
        <w:drawing>
          <wp:inline distT="0" distB="0" distL="0" distR="0">
            <wp:extent cx="2209800" cy="781049"/>
            <wp:effectExtent l="0" t="0" r="0" b="635"/>
            <wp:docPr id="2" name="Image 7" descr="FFPJ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9795" cy="8022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 w:bidi="ar-SA"/>
        </w:rPr>
        <w:drawing>
          <wp:inline distT="0" distB="0" distL="0" distR="0">
            <wp:extent cx="771525" cy="838200"/>
            <wp:effectExtent l="0" t="0" r="9525" b="0"/>
            <wp:docPr id="3" name="Image 1" descr="logo%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605" cy="83828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64ED0" w:rsidRDefault="000F2E18">
      <w:pPr>
        <w:pStyle w:val="Default"/>
        <w:rPr>
          <w:color w:val="4472C4"/>
          <w:u w:val="single"/>
        </w:rPr>
      </w:pPr>
      <w:r>
        <w:rPr>
          <w:color w:val="4472C4"/>
          <w:u w:val="single"/>
        </w:rPr>
        <w:t xml:space="preserve">  </w:t>
      </w:r>
    </w:p>
    <w:p w:rsidR="00D64ED0" w:rsidRDefault="00D64ED0">
      <w:pPr>
        <w:pStyle w:val="Default"/>
        <w:jc w:val="center"/>
        <w:rPr>
          <w:color w:val="4472C4"/>
        </w:rPr>
      </w:pPr>
    </w:p>
    <w:p w:rsidR="00D64ED0" w:rsidRDefault="0062197C">
      <w:pPr>
        <w:pStyle w:val="Default"/>
        <w:jc w:val="center"/>
      </w:pPr>
      <w:r>
        <w:t xml:space="preserve"> </w:t>
      </w:r>
      <w:r>
        <w:rPr>
          <w:b/>
          <w:color w:val="FF0000"/>
          <w:sz w:val="32"/>
          <w:szCs w:val="32"/>
        </w:rPr>
        <w:t>ACTIVITES PETANQUE ET JEU PROVENCAL</w:t>
      </w:r>
    </w:p>
    <w:p w:rsidR="00D64ED0" w:rsidRDefault="0062197C">
      <w:pPr>
        <w:pStyle w:val="Default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EN PERIODE DE CRISE SANITAIRE</w:t>
      </w:r>
    </w:p>
    <w:p w:rsidR="000D5217" w:rsidRDefault="000D5217">
      <w:pPr>
        <w:pStyle w:val="Default"/>
        <w:jc w:val="center"/>
      </w:pPr>
    </w:p>
    <w:p w:rsidR="00D64ED0" w:rsidRDefault="0062197C">
      <w:pPr>
        <w:pStyle w:val="Default"/>
        <w:jc w:val="center"/>
      </w:pPr>
      <w:r>
        <w:rPr>
          <w:b/>
          <w:sz w:val="32"/>
          <w:szCs w:val="32"/>
        </w:rPr>
        <w:t>COMITE REGIONAL DE PETANQUE DE LA REUNION</w:t>
      </w:r>
    </w:p>
    <w:p w:rsidR="00D64ED0" w:rsidRDefault="0062197C">
      <w:pPr>
        <w:pStyle w:val="Default"/>
        <w:jc w:val="center"/>
      </w:pPr>
      <w:r>
        <w:rPr>
          <w:rFonts w:ascii="Calibri" w:hAnsi="Calibri"/>
          <w:b/>
          <w:sz w:val="23"/>
        </w:rPr>
        <w:t>Document mis à jour en date 20/01/2021</w:t>
      </w:r>
    </w:p>
    <w:p w:rsidR="00D64ED0" w:rsidRDefault="00D64ED0">
      <w:pPr>
        <w:pStyle w:val="Default"/>
        <w:jc w:val="center"/>
      </w:pPr>
    </w:p>
    <w:p w:rsidR="00D64ED0" w:rsidRDefault="0062197C">
      <w:pPr>
        <w:pStyle w:val="Default"/>
        <w:jc w:val="center"/>
      </w:pPr>
      <w:r>
        <w:rPr>
          <w:b/>
          <w:sz w:val="32"/>
        </w:rPr>
        <w:t>CONTEXTE DE CRISE SANITAIRE :</w:t>
      </w:r>
    </w:p>
    <w:p w:rsidR="00D64ED0" w:rsidRDefault="00D64ED0">
      <w:pPr>
        <w:pStyle w:val="Default"/>
        <w:jc w:val="center"/>
      </w:pPr>
    </w:p>
    <w:p w:rsidR="00D64ED0" w:rsidRDefault="0062197C">
      <w:pPr>
        <w:pStyle w:val="Default"/>
        <w:spacing w:after="65"/>
        <w:jc w:val="center"/>
      </w:pPr>
      <w:r>
        <w:rPr>
          <w:rFonts w:ascii="Calibri" w:hAnsi="Calibri"/>
          <w:sz w:val="23"/>
        </w:rPr>
        <w:t>1. Le Premier Ministre a précisé les évolutions des mesures sanitaires dans son conférence de presse du jeudi 14 janvier 2021.</w:t>
      </w:r>
    </w:p>
    <w:p w:rsidR="00D64ED0" w:rsidRDefault="0062197C">
      <w:pPr>
        <w:pStyle w:val="Default"/>
        <w:jc w:val="center"/>
      </w:pPr>
      <w:r>
        <w:rPr>
          <w:rFonts w:ascii="Calibri" w:hAnsi="Calibri"/>
          <w:sz w:val="23"/>
        </w:rPr>
        <w:t>2. Le Ministère des Sports a relayé l</w:t>
      </w:r>
      <w:r>
        <w:rPr>
          <w:rFonts w:ascii="Cambria" w:hAnsi="Cambria"/>
          <w:sz w:val="22"/>
        </w:rPr>
        <w:t>e décret n°</w:t>
      </w:r>
      <w:r w:rsidR="000D5217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2020-1582 du 14 décembre 2020, publié au Journal officiel du jour, venant préciser les mesures générales nécessaires pour faire face à l’épidémie de COVID-19 dans le cadre de l’état d’urgence sanitaire à compter du 15 décembre 2020</w:t>
      </w:r>
      <w:r>
        <w:rPr>
          <w:rFonts w:ascii="Calibri" w:hAnsi="Calibri"/>
          <w:sz w:val="23"/>
        </w:rPr>
        <w:t>.</w:t>
      </w:r>
    </w:p>
    <w:p w:rsidR="00D64ED0" w:rsidRDefault="00D64ED0">
      <w:pPr>
        <w:pStyle w:val="Default"/>
        <w:jc w:val="center"/>
        <w:rPr>
          <w:rFonts w:ascii="Calibri" w:hAnsi="Calibri"/>
          <w:sz w:val="23"/>
        </w:rPr>
      </w:pPr>
    </w:p>
    <w:p w:rsidR="00D64ED0" w:rsidRDefault="0062197C">
      <w:pPr>
        <w:pStyle w:val="Default"/>
        <w:jc w:val="center"/>
      </w:pPr>
      <w:r>
        <w:rPr>
          <w:b/>
          <w:sz w:val="28"/>
        </w:rPr>
        <w:t>DEPUIS LE 20 JANVIER 2021 dans le respect des règles sanitaires en vigueur</w:t>
      </w:r>
    </w:p>
    <w:p w:rsidR="00D64ED0" w:rsidRDefault="00D64ED0">
      <w:pPr>
        <w:pStyle w:val="Default"/>
        <w:jc w:val="center"/>
      </w:pPr>
    </w:p>
    <w:p w:rsidR="00D64ED0" w:rsidRDefault="0062197C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La pratique est autorisée dans le cadre de l'activité physique ou de loisirs </w:t>
      </w:r>
    </w:p>
    <w:p w:rsidR="00D64ED0" w:rsidRDefault="00D64ED0">
      <w:pPr>
        <w:pStyle w:val="Default"/>
        <w:jc w:val="center"/>
        <w:rPr>
          <w:b/>
          <w:sz w:val="22"/>
          <w:szCs w:val="22"/>
        </w:rPr>
      </w:pPr>
    </w:p>
    <w:p w:rsidR="000D5217" w:rsidRDefault="0062197C">
      <w:pPr>
        <w:pStyle w:val="Default"/>
        <w:jc w:val="both"/>
        <w:rPr>
          <w:rFonts w:ascii="Calibri" w:hAnsi="Calibri"/>
          <w:b/>
          <w:sz w:val="23"/>
        </w:rPr>
      </w:pPr>
      <w:r>
        <w:rPr>
          <w:rFonts w:ascii="Wingdings" w:hAnsi="Wingdings"/>
          <w:sz w:val="23"/>
        </w:rPr>
        <w:t>▪</w:t>
      </w:r>
      <w:r>
        <w:rPr>
          <w:sz w:val="23"/>
        </w:rPr>
        <w:t xml:space="preserve"> </w:t>
      </w:r>
      <w:r>
        <w:rPr>
          <w:rFonts w:ascii="Calibri" w:hAnsi="Calibri"/>
          <w:b/>
          <w:sz w:val="23"/>
        </w:rPr>
        <w:t>Dans l’espace public en extérieur et dans les clubs en extérieur</w:t>
      </w:r>
    </w:p>
    <w:p w:rsidR="002010AB" w:rsidRPr="000D5217" w:rsidRDefault="002010AB">
      <w:pPr>
        <w:pStyle w:val="Default"/>
        <w:jc w:val="both"/>
        <w:rPr>
          <w:rFonts w:ascii="Calibri" w:hAnsi="Calibri"/>
          <w:b/>
          <w:sz w:val="23"/>
        </w:rPr>
      </w:pPr>
    </w:p>
    <w:p w:rsidR="00D64ED0" w:rsidRDefault="0062197C">
      <w:pPr>
        <w:pStyle w:val="Default"/>
        <w:spacing w:after="136"/>
        <w:jc w:val="both"/>
        <w:rPr>
          <w:rFonts w:ascii="Calibri" w:hAnsi="Calibri"/>
          <w:b/>
          <w:sz w:val="23"/>
        </w:rPr>
      </w:pPr>
      <w:r>
        <w:rPr>
          <w:rFonts w:ascii="Wingdings" w:hAnsi="Wingdings"/>
          <w:sz w:val="23"/>
        </w:rPr>
        <w:t>▪</w:t>
      </w:r>
      <w:r>
        <w:rPr>
          <w:rFonts w:ascii="Calibri" w:hAnsi="Calibri"/>
          <w:b/>
          <w:sz w:val="23"/>
        </w:rPr>
        <w:t>Groupe de 6 personnes maximum par terrain : tête-à-tête / doublette / triplette autorisés</w:t>
      </w:r>
    </w:p>
    <w:p w:rsidR="00D64ED0" w:rsidRDefault="0062197C">
      <w:pPr>
        <w:pStyle w:val="Default"/>
        <w:spacing w:after="136"/>
        <w:jc w:val="both"/>
      </w:pPr>
      <w:r>
        <w:rPr>
          <w:rFonts w:ascii="Wingdings" w:hAnsi="Wingdings"/>
          <w:sz w:val="23"/>
        </w:rPr>
        <w:t>▪</w:t>
      </w:r>
      <w:r>
        <w:rPr>
          <w:rFonts w:ascii="Calibri" w:hAnsi="Calibri"/>
          <w:b/>
          <w:sz w:val="23"/>
        </w:rPr>
        <w:t>Respect des 2 m entre chaque pratiquant</w:t>
      </w:r>
    </w:p>
    <w:p w:rsidR="00D64ED0" w:rsidRDefault="0062197C">
      <w:pPr>
        <w:pStyle w:val="Default"/>
        <w:spacing w:after="136"/>
        <w:jc w:val="both"/>
      </w:pPr>
      <w:r>
        <w:rPr>
          <w:rFonts w:ascii="Wingdings" w:hAnsi="Wingdings"/>
          <w:sz w:val="23"/>
        </w:rPr>
        <w:t>▪</w:t>
      </w:r>
      <w:r>
        <w:rPr>
          <w:rFonts w:ascii="Calibri" w:hAnsi="Calibri"/>
          <w:b/>
          <w:sz w:val="23"/>
        </w:rPr>
        <w:t>Obligation d’un terrain libre entre chaque jeu</w:t>
      </w:r>
    </w:p>
    <w:p w:rsidR="000D5217" w:rsidRDefault="0062197C">
      <w:pPr>
        <w:pStyle w:val="Default"/>
        <w:jc w:val="both"/>
        <w:rPr>
          <w:rFonts w:ascii="Calibri" w:hAnsi="Calibri"/>
          <w:b/>
          <w:sz w:val="23"/>
        </w:rPr>
      </w:pPr>
      <w:r>
        <w:rPr>
          <w:rFonts w:ascii="Wingdings" w:hAnsi="Wingdings"/>
          <w:sz w:val="23"/>
        </w:rPr>
        <w:t>▪</w:t>
      </w:r>
      <w:r>
        <w:rPr>
          <w:sz w:val="23"/>
        </w:rPr>
        <w:t xml:space="preserve"> </w:t>
      </w:r>
      <w:r>
        <w:rPr>
          <w:rFonts w:ascii="Calibri" w:hAnsi="Calibri"/>
          <w:b/>
          <w:sz w:val="23"/>
        </w:rPr>
        <w:t>Port du masque obligatoire</w:t>
      </w:r>
    </w:p>
    <w:p w:rsidR="00D64ED0" w:rsidRDefault="0062197C">
      <w:pPr>
        <w:pStyle w:val="Default"/>
        <w:jc w:val="both"/>
      </w:pPr>
      <w:bookmarkStart w:id="0" w:name="_GoBack"/>
      <w:bookmarkEnd w:id="0"/>
      <w:r>
        <w:rPr>
          <w:rFonts w:ascii="Wingdings" w:hAnsi="Wingdings"/>
          <w:sz w:val="23"/>
        </w:rPr>
        <w:t>▪</w:t>
      </w:r>
      <w:r>
        <w:rPr>
          <w:rFonts w:ascii="Calibri" w:hAnsi="Calibri"/>
          <w:b/>
          <w:sz w:val="23"/>
        </w:rPr>
        <w:t>Respect de l'ensemble des gestes barrières</w:t>
      </w:r>
    </w:p>
    <w:p w:rsidR="00D64ED0" w:rsidRDefault="0062197C">
      <w:pPr>
        <w:pStyle w:val="Default"/>
        <w:spacing w:after="136"/>
        <w:jc w:val="both"/>
      </w:pPr>
      <w:r>
        <w:rPr>
          <w:rFonts w:ascii="Wingdings" w:hAnsi="Wingdings"/>
          <w:sz w:val="23"/>
        </w:rPr>
        <w:t>▪</w:t>
      </w:r>
      <w:r>
        <w:rPr>
          <w:rFonts w:ascii="Calibri" w:hAnsi="Calibri"/>
          <w:b/>
          <w:sz w:val="23"/>
        </w:rPr>
        <w:t xml:space="preserve"> Club house fermé</w:t>
      </w:r>
    </w:p>
    <w:p w:rsidR="00D64ED0" w:rsidRDefault="0062197C">
      <w:pPr>
        <w:pStyle w:val="Default"/>
        <w:jc w:val="center"/>
        <w:rPr>
          <w:rFonts w:ascii="Calibri" w:hAnsi="Calibri"/>
          <w:sz w:val="23"/>
        </w:rPr>
      </w:pPr>
      <w:r>
        <w:rPr>
          <w:rFonts w:ascii="Calibri" w:hAnsi="Calibri"/>
          <w:sz w:val="23"/>
        </w:rPr>
        <w:t>Ces nouvelles directives sont applicables jusqu’aux prochaines décisions gouvernementales.</w:t>
      </w:r>
    </w:p>
    <w:p w:rsidR="005F2389" w:rsidRDefault="005F2389">
      <w:pPr>
        <w:pStyle w:val="Default"/>
        <w:jc w:val="center"/>
        <w:rPr>
          <w:rFonts w:ascii="Calibri" w:hAnsi="Calibri"/>
          <w:sz w:val="23"/>
        </w:rPr>
      </w:pPr>
    </w:p>
    <w:p w:rsidR="00D64ED0" w:rsidRDefault="00D64ED0">
      <w:pPr>
        <w:pStyle w:val="Default"/>
        <w:jc w:val="center"/>
      </w:pPr>
    </w:p>
    <w:p w:rsidR="00D64ED0" w:rsidRDefault="0062197C">
      <w:pPr>
        <w:pStyle w:val="Standard"/>
        <w:jc w:val="center"/>
        <w:rPr>
          <w:rFonts w:hint="eastAsia"/>
        </w:rPr>
      </w:pPr>
      <w:r>
        <w:rPr>
          <w:noProof/>
          <w:lang w:eastAsia="fr-FR" w:bidi="ar-SA"/>
        </w:rPr>
        <w:drawing>
          <wp:inline distT="0" distB="0" distL="0" distR="0">
            <wp:extent cx="5715000" cy="952503"/>
            <wp:effectExtent l="0" t="0" r="0" b="0"/>
            <wp:docPr id="4" name="Image 8" descr="C:\Users\Laurent\AppData\Local\Temp\2020_GB-mails_SPF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9525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D64ED0" w:rsidSect="000F2E18">
      <w:headerReference w:type="default" r:id="rId10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33C" w:rsidRDefault="0040333C">
      <w:pPr>
        <w:rPr>
          <w:rFonts w:hint="eastAsia"/>
        </w:rPr>
      </w:pPr>
      <w:r>
        <w:separator/>
      </w:r>
    </w:p>
  </w:endnote>
  <w:endnote w:type="continuationSeparator" w:id="0">
    <w:p w:rsidR="0040333C" w:rsidRDefault="004033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gue Sans">
    <w:altName w:val="Cambria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33C" w:rsidRDefault="0040333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0333C" w:rsidRDefault="0040333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530" w:rsidRDefault="0062197C">
    <w:pPr>
      <w:pStyle w:val="Default"/>
      <w:jc w:val="center"/>
    </w:pPr>
    <w:r>
      <w:rPr>
        <w:noProof/>
        <w:lang w:eastAsia="fr-FR" w:bidi="ar-SA"/>
      </w:rPr>
      <w:drawing>
        <wp:inline distT="0" distB="0" distL="0" distR="0">
          <wp:extent cx="784573" cy="992489"/>
          <wp:effectExtent l="0" t="0" r="0" b="0"/>
          <wp:docPr id="1" name="Image 7" descr="Fichier:Ministère des Sports.svg — Wikip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573" cy="9924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        Adresse contact : Maison des sports</w:t>
    </w:r>
    <w:r>
      <w:rPr>
        <w:u w:val="single"/>
      </w:rPr>
      <w:t xml:space="preserve">            </w:t>
    </w:r>
  </w:p>
  <w:p w:rsidR="00A17530" w:rsidRDefault="0062197C">
    <w:pPr>
      <w:pStyle w:val="Default"/>
    </w:pPr>
    <w:r>
      <w:t xml:space="preserve">                                                                                 20</w:t>
    </w:r>
    <w:r w:rsidR="007419A8">
      <w:t>, route</w:t>
    </w:r>
    <w:r>
      <w:t xml:space="preserve"> Philibert Tsiranana</w:t>
    </w:r>
    <w:r w:rsidR="007419A8">
      <w:t xml:space="preserve"> - </w:t>
    </w:r>
    <w:r>
      <w:t>97490 Sainte</w:t>
    </w:r>
    <w:r w:rsidR="007419A8">
      <w:t>-</w:t>
    </w:r>
    <w:r>
      <w:t xml:space="preserve">Clotilde </w:t>
    </w:r>
  </w:p>
  <w:p w:rsidR="00A17530" w:rsidRDefault="0062197C">
    <w:pPr>
      <w:pStyle w:val="Default"/>
      <w:jc w:val="center"/>
    </w:pPr>
    <w:r>
      <w:t xml:space="preserve">                                                                   Tél : </w:t>
    </w:r>
    <w:r>
      <w:rPr>
        <w:color w:val="5B9BD5"/>
      </w:rPr>
      <w:t>02</w:t>
    </w:r>
    <w:r w:rsidR="007419A8">
      <w:rPr>
        <w:color w:val="5B9BD5"/>
      </w:rPr>
      <w:t xml:space="preserve"> </w:t>
    </w:r>
    <w:r>
      <w:rPr>
        <w:color w:val="5B9BD5"/>
      </w:rPr>
      <w:t xml:space="preserve">62 71 03 69   </w:t>
    </w:r>
    <w:r>
      <w:t xml:space="preserve">Email : </w:t>
    </w:r>
    <w:r>
      <w:rPr>
        <w:color w:val="5B9BD5"/>
      </w:rPr>
      <w:t xml:space="preserve">ffpjp.cd974@wanadoo.fr </w:t>
    </w:r>
  </w:p>
  <w:p w:rsidR="00A17530" w:rsidRDefault="0040333C">
    <w:pPr>
      <w:pStyle w:val="En-tte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B17DE"/>
    <w:multiLevelType w:val="multilevel"/>
    <w:tmpl w:val="94A646E0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3078169C"/>
    <w:multiLevelType w:val="multilevel"/>
    <w:tmpl w:val="0B0C0FF6"/>
    <w:styleLink w:val="WWNum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66E5361F"/>
    <w:multiLevelType w:val="multilevel"/>
    <w:tmpl w:val="042A3FE0"/>
    <w:styleLink w:val="WWNum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64ED0"/>
    <w:rsid w:val="000D5217"/>
    <w:rsid w:val="000F2E18"/>
    <w:rsid w:val="001C70D3"/>
    <w:rsid w:val="002010AB"/>
    <w:rsid w:val="002D7E35"/>
    <w:rsid w:val="00395DAB"/>
    <w:rsid w:val="0040333C"/>
    <w:rsid w:val="005F2389"/>
    <w:rsid w:val="0062197C"/>
    <w:rsid w:val="00641DF2"/>
    <w:rsid w:val="007419A8"/>
    <w:rsid w:val="00757469"/>
    <w:rsid w:val="00D64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DF2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641DF2"/>
    <w:pPr>
      <w:suppressAutoHyphens/>
    </w:pPr>
  </w:style>
  <w:style w:type="paragraph" w:customStyle="1" w:styleId="Heading">
    <w:name w:val="Heading"/>
    <w:basedOn w:val="Standard"/>
    <w:next w:val="Textbody"/>
    <w:rsid w:val="00641DF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641DF2"/>
    <w:pPr>
      <w:spacing w:after="140" w:line="288" w:lineRule="auto"/>
    </w:pPr>
  </w:style>
  <w:style w:type="paragraph" w:styleId="Liste">
    <w:name w:val="List"/>
    <w:basedOn w:val="Textbody"/>
    <w:rsid w:val="00641DF2"/>
  </w:style>
  <w:style w:type="paragraph" w:styleId="Lgende">
    <w:name w:val="caption"/>
    <w:basedOn w:val="Standard"/>
    <w:rsid w:val="00641DF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41DF2"/>
    <w:pPr>
      <w:suppressLineNumbers/>
    </w:pPr>
  </w:style>
  <w:style w:type="paragraph" w:customStyle="1" w:styleId="Default">
    <w:name w:val="Default"/>
    <w:rsid w:val="00641DF2"/>
    <w:pPr>
      <w:suppressAutoHyphens/>
    </w:pPr>
    <w:rPr>
      <w:rFonts w:ascii="Rogue Sans" w:eastAsia="Rogue Sans" w:hAnsi="Rogue Sans" w:cs="Rogue Sans"/>
      <w:color w:val="000000"/>
    </w:rPr>
  </w:style>
  <w:style w:type="character" w:styleId="Lienhypertexte">
    <w:name w:val="Hyperlink"/>
    <w:basedOn w:val="Policepardfaut"/>
    <w:rsid w:val="00641DF2"/>
    <w:rPr>
      <w:color w:val="0563C1"/>
      <w:u w:val="single"/>
    </w:rPr>
  </w:style>
  <w:style w:type="paragraph" w:styleId="En-tte">
    <w:name w:val="header"/>
    <w:basedOn w:val="Normal"/>
    <w:rsid w:val="00641DF2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rsid w:val="00641DF2"/>
    <w:rPr>
      <w:szCs w:val="21"/>
    </w:rPr>
  </w:style>
  <w:style w:type="paragraph" w:styleId="Pieddepage">
    <w:name w:val="footer"/>
    <w:basedOn w:val="Normal"/>
    <w:rsid w:val="00641DF2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rsid w:val="00641DF2"/>
    <w:rPr>
      <w:szCs w:val="21"/>
    </w:rPr>
  </w:style>
  <w:style w:type="numbering" w:customStyle="1" w:styleId="WWNum1">
    <w:name w:val="WWNum1"/>
    <w:basedOn w:val="Aucuneliste"/>
    <w:rsid w:val="00641DF2"/>
    <w:pPr>
      <w:numPr>
        <w:numId w:val="1"/>
      </w:numPr>
    </w:pPr>
  </w:style>
  <w:style w:type="numbering" w:customStyle="1" w:styleId="WWNum2">
    <w:name w:val="WWNum2"/>
    <w:basedOn w:val="Aucuneliste"/>
    <w:rsid w:val="00641DF2"/>
    <w:pPr>
      <w:numPr>
        <w:numId w:val="2"/>
      </w:numPr>
    </w:pPr>
  </w:style>
  <w:style w:type="numbering" w:customStyle="1" w:styleId="WWNum3">
    <w:name w:val="WWNum3"/>
    <w:basedOn w:val="Aucuneliste"/>
    <w:rsid w:val="00641DF2"/>
    <w:pPr>
      <w:numPr>
        <w:numId w:val="3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57469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7469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JOL_FFPJP_3_QUADRI_A4.indd</vt:lpstr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JOL_FFPJP_3_QUADRI_A4.indd</dc:title>
  <dc:creator>Kévin FFPJP</dc:creator>
  <cp:lastModifiedBy>Payet</cp:lastModifiedBy>
  <cp:revision>2</cp:revision>
  <dcterms:created xsi:type="dcterms:W3CDTF">2021-01-27T08:34:00Z</dcterms:created>
  <dcterms:modified xsi:type="dcterms:W3CDTF">2021-01-27T08:34:00Z</dcterms:modified>
</cp:coreProperties>
</file>