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9D4" w:rsidRPr="00FC09D4" w:rsidRDefault="00FC09D4" w:rsidP="00FC09D4">
      <w:pPr>
        <w:spacing w:before="100" w:beforeAutospacing="1" w:after="100" w:afterAutospacing="1"/>
        <w:outlineLvl w:val="1"/>
        <w:rPr>
          <w:rFonts w:ascii="Times New Roman" w:hAnsi="Times New Roman"/>
          <w:iCs/>
        </w:rPr>
      </w:pPr>
      <w:r>
        <w:rPr>
          <w:rFonts w:ascii="Times New Roman" w:hAnsi="Times New Roman"/>
          <w:b/>
          <w:bCs/>
          <w:noProof/>
          <w:sz w:val="36"/>
          <w:szCs w:val="36"/>
        </w:rPr>
        <w:drawing>
          <wp:anchor distT="0" distB="0" distL="114300" distR="114300" simplePos="0" relativeHeight="251658240" behindDoc="0" locked="0" layoutInCell="1" allowOverlap="1">
            <wp:simplePos x="0" y="0"/>
            <wp:positionH relativeFrom="column">
              <wp:posOffset>875692</wp:posOffset>
            </wp:positionH>
            <wp:positionV relativeFrom="paragraph">
              <wp:posOffset>-84071</wp:posOffset>
            </wp:positionV>
            <wp:extent cx="2862297" cy="644685"/>
            <wp:effectExtent l="19050" t="0" r="0" b="0"/>
            <wp:wrapSquare wrapText="bothSides"/>
            <wp:docPr id="1" name="Image 1" descr="nom-molkk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m-molkky.jpeg"/>
                    <pic:cNvPicPr>
                      <a:picLocks noChangeAspect="1" noChangeArrowheads="1"/>
                    </pic:cNvPicPr>
                  </pic:nvPicPr>
                  <pic:blipFill>
                    <a:blip r:embed="rId4"/>
                    <a:srcRect/>
                    <a:stretch>
                      <a:fillRect/>
                    </a:stretch>
                  </pic:blipFill>
                  <pic:spPr bwMode="auto">
                    <a:xfrm>
                      <a:off x="0" y="0"/>
                      <a:ext cx="2862297" cy="644685"/>
                    </a:xfrm>
                    <a:prstGeom prst="rect">
                      <a:avLst/>
                    </a:prstGeom>
                    <a:noFill/>
                    <a:ln w="9525">
                      <a:noFill/>
                      <a:miter lim="800000"/>
                      <a:headEnd/>
                      <a:tailEnd/>
                    </a:ln>
                  </pic:spPr>
                </pic:pic>
              </a:graphicData>
            </a:graphic>
          </wp:anchor>
        </w:drawing>
      </w:r>
      <w:r>
        <w:rPr>
          <w:rFonts w:ascii="Times New Roman" w:hAnsi="Times New Roman"/>
          <w:b/>
          <w:bCs/>
          <w:sz w:val="36"/>
          <w:szCs w:val="36"/>
        </w:rPr>
        <w:br w:type="textWrapping" w:clear="all"/>
      </w:r>
      <w:r>
        <w:rPr>
          <w:rFonts w:ascii="Times New Roman" w:hAnsi="Times New Roman"/>
          <w:iCs/>
        </w:rPr>
        <w:t>Prononciation à la finlandaise :</w:t>
      </w:r>
      <w:r w:rsidRPr="00FC09D4">
        <w:rPr>
          <w:rFonts w:ascii="Times New Roman" w:hAnsi="Times New Roman"/>
          <w:iCs/>
        </w:rPr>
        <w:t xml:space="preserve"> « </w:t>
      </w:r>
      <w:proofErr w:type="spellStart"/>
      <w:r w:rsidRPr="00FC09D4">
        <w:rPr>
          <w:rFonts w:ascii="Times New Roman" w:hAnsi="Times New Roman"/>
          <w:i/>
        </w:rPr>
        <w:t>Meulkeu</w:t>
      </w:r>
      <w:proofErr w:type="spellEnd"/>
      <w:r w:rsidRPr="00FC09D4">
        <w:rPr>
          <w:rFonts w:ascii="Times New Roman" w:hAnsi="Times New Roman"/>
          <w:iCs/>
        </w:rPr>
        <w:t xml:space="preserve"> »</w:t>
      </w:r>
    </w:p>
    <w:p w:rsidR="00FC09D4" w:rsidRPr="00FC09D4" w:rsidRDefault="00FC09D4" w:rsidP="00FC09D4">
      <w:pPr>
        <w:spacing w:before="100" w:beforeAutospacing="1" w:after="100" w:afterAutospacing="1"/>
        <w:jc w:val="both"/>
        <w:outlineLvl w:val="1"/>
        <w:rPr>
          <w:rFonts w:ascii="Times New Roman" w:hAnsi="Times New Roman"/>
        </w:rPr>
      </w:pPr>
      <w:r w:rsidRPr="00FC09D4">
        <w:rPr>
          <w:rFonts w:ascii="Times New Roman" w:hAnsi="Times New Roman"/>
          <w:iCs/>
        </w:rPr>
        <w:t>Les règles énoncées ci-dessous sont en vigueur dans tous les pays du monde sauf en Angleterre et en Suisse (voir fin de chapitre).</w:t>
      </w:r>
    </w:p>
    <w:p w:rsidR="00FC09D4" w:rsidRPr="00FC09D4" w:rsidRDefault="00FC09D4" w:rsidP="00FC09D4">
      <w:pPr>
        <w:spacing w:before="100" w:beforeAutospacing="1" w:after="100" w:afterAutospacing="1"/>
        <w:jc w:val="both"/>
        <w:rPr>
          <w:rFonts w:ascii="Times New Roman" w:hAnsi="Times New Roman"/>
        </w:rPr>
      </w:pPr>
      <w:r w:rsidRPr="00FC09D4">
        <w:rPr>
          <w:rFonts w:ascii="Times New Roman" w:hAnsi="Times New Roman"/>
        </w:rPr>
        <w:t>Le principe du jeu est de faire tomber des quilles en bo</w:t>
      </w:r>
      <w:r>
        <w:rPr>
          <w:rFonts w:ascii="Times New Roman" w:hAnsi="Times New Roman"/>
        </w:rPr>
        <w:t xml:space="preserve">is à l’aide d’un lanceur appelé </w:t>
      </w:r>
      <w:proofErr w:type="spellStart"/>
      <w:r w:rsidRPr="00FC09D4">
        <w:rPr>
          <w:rFonts w:ascii="Times New Roman" w:hAnsi="Times New Roman"/>
        </w:rPr>
        <w:t>Mölkky</w:t>
      </w:r>
      <w:proofErr w:type="spellEnd"/>
      <w:r w:rsidRPr="00FC09D4">
        <w:rPr>
          <w:rFonts w:ascii="Times New Roman" w:hAnsi="Times New Roman"/>
        </w:rPr>
        <w:t>. Les quilles sont marquées de 1 à 12. La premi</w:t>
      </w:r>
      <w:r>
        <w:rPr>
          <w:rFonts w:ascii="Times New Roman" w:hAnsi="Times New Roman"/>
        </w:rPr>
        <w:t xml:space="preserve">ère équipe arrivant à totaliser </w:t>
      </w:r>
      <w:r w:rsidRPr="00FC09D4">
        <w:rPr>
          <w:rFonts w:ascii="Times New Roman" w:hAnsi="Times New Roman"/>
        </w:rPr>
        <w:t>exactement 50 points gagne la partie.</w:t>
      </w:r>
    </w:p>
    <w:p w:rsidR="00FC09D4" w:rsidRPr="00FC09D4" w:rsidRDefault="00FC09D4" w:rsidP="00FC09D4">
      <w:pPr>
        <w:spacing w:before="100" w:beforeAutospacing="1" w:after="100" w:afterAutospacing="1"/>
        <w:jc w:val="both"/>
        <w:rPr>
          <w:rFonts w:ascii="Times New Roman" w:hAnsi="Times New Roman"/>
        </w:rPr>
      </w:pPr>
      <w:r w:rsidRPr="00FC09D4">
        <w:rPr>
          <w:rFonts w:ascii="Times New Roman" w:hAnsi="Times New Roman"/>
        </w:rPr>
        <w:t>Au début d’une partie, les quilles sont placées à environ 4 mètres</w:t>
      </w:r>
      <w:r>
        <w:rPr>
          <w:rFonts w:ascii="Times New Roman" w:hAnsi="Times New Roman"/>
        </w:rPr>
        <w:t xml:space="preserve"> des joueurs. Lorsqu’une quille </w:t>
      </w:r>
      <w:r w:rsidRPr="00FC09D4">
        <w:rPr>
          <w:rFonts w:ascii="Times New Roman" w:hAnsi="Times New Roman"/>
        </w:rPr>
        <w:t>a été abattue, on la redresse sur son pied (et non à la tête), le numéro face à la zone de lancer, juste là où elle se trouve et</w:t>
      </w:r>
      <w:r>
        <w:rPr>
          <w:rFonts w:ascii="Times New Roman" w:hAnsi="Times New Roman"/>
        </w:rPr>
        <w:t xml:space="preserve"> </w:t>
      </w:r>
      <w:r w:rsidRPr="00FC09D4">
        <w:rPr>
          <w:rFonts w:ascii="Times New Roman" w:hAnsi="Times New Roman"/>
          <w:b/>
          <w:bCs/>
        </w:rPr>
        <w:t>sans la soulever du sol</w:t>
      </w:r>
      <w:r>
        <w:rPr>
          <w:rFonts w:ascii="Times New Roman" w:hAnsi="Times New Roman"/>
        </w:rPr>
        <w:t xml:space="preserve">. C’est ainsi </w:t>
      </w:r>
      <w:r w:rsidRPr="00FC09D4">
        <w:rPr>
          <w:rFonts w:ascii="Times New Roman" w:hAnsi="Times New Roman"/>
        </w:rPr>
        <w:t>qu’au cours de la partie, les quilles s’éparpillent et s’éloignent.</w:t>
      </w:r>
    </w:p>
    <w:p w:rsidR="00FC09D4" w:rsidRPr="00FC09D4" w:rsidRDefault="00FC09D4" w:rsidP="00FC09D4">
      <w:pPr>
        <w:spacing w:before="100" w:beforeAutospacing="1" w:after="100" w:afterAutospacing="1"/>
        <w:jc w:val="both"/>
        <w:rPr>
          <w:rFonts w:ascii="Times New Roman" w:hAnsi="Times New Roman"/>
        </w:rPr>
      </w:pPr>
      <w:r w:rsidRPr="00FC09D4">
        <w:rPr>
          <w:rFonts w:ascii="Times New Roman" w:hAnsi="Times New Roman"/>
        </w:rPr>
        <w:t>Les joueurs (ou équipes) jouent chacun à leur tour. On ne rejoue pas immédiatement lorsqu’on a fait un raté.</w:t>
      </w:r>
    </w:p>
    <w:p w:rsidR="00FC09D4" w:rsidRPr="00FC09D4" w:rsidRDefault="00FC09D4" w:rsidP="00FC09D4">
      <w:pPr>
        <w:spacing w:before="100" w:beforeAutospacing="1" w:after="100" w:afterAutospacing="1"/>
        <w:rPr>
          <w:rFonts w:ascii="Times New Roman" w:hAnsi="Times New Roman"/>
        </w:rPr>
      </w:pPr>
      <w:r w:rsidRPr="00FC09D4">
        <w:rPr>
          <w:rFonts w:ascii="Times New Roman" w:hAnsi="Times New Roman"/>
        </w:rPr>
        <w:t>Placement des quilles au départ de la partie :</w:t>
      </w:r>
    </w:p>
    <w:p w:rsidR="00FC09D4" w:rsidRPr="00FC09D4" w:rsidRDefault="00FC09D4" w:rsidP="00FC09D4">
      <w:pPr>
        <w:spacing w:before="100" w:beforeAutospacing="1" w:after="100" w:afterAutospacing="1"/>
        <w:rPr>
          <w:rFonts w:ascii="Times New Roman" w:hAnsi="Times New Roman"/>
        </w:rPr>
      </w:pPr>
      <w:r>
        <w:rPr>
          <w:rFonts w:ascii="Times New Roman" w:hAnsi="Times New Roman"/>
          <w:noProof/>
        </w:rPr>
        <w:drawing>
          <wp:inline distT="0" distB="0" distL="0" distR="0">
            <wp:extent cx="1914525" cy="1854835"/>
            <wp:effectExtent l="19050" t="0" r="9525" b="0"/>
            <wp:docPr id="2" name="Image 2" descr="molkky-position-79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lkky-position-798.gif"/>
                    <pic:cNvPicPr>
                      <a:picLocks noChangeAspect="1" noChangeArrowheads="1"/>
                    </pic:cNvPicPr>
                  </pic:nvPicPr>
                  <pic:blipFill>
                    <a:blip r:embed="rId5"/>
                    <a:srcRect/>
                    <a:stretch>
                      <a:fillRect/>
                    </a:stretch>
                  </pic:blipFill>
                  <pic:spPr bwMode="auto">
                    <a:xfrm>
                      <a:off x="0" y="0"/>
                      <a:ext cx="1914525" cy="1854835"/>
                    </a:xfrm>
                    <a:prstGeom prst="rect">
                      <a:avLst/>
                    </a:prstGeom>
                    <a:noFill/>
                    <a:ln w="9525">
                      <a:noFill/>
                      <a:miter lim="800000"/>
                      <a:headEnd/>
                      <a:tailEnd/>
                    </a:ln>
                  </pic:spPr>
                </pic:pic>
              </a:graphicData>
            </a:graphic>
          </wp:inline>
        </w:drawing>
      </w:r>
    </w:p>
    <w:p w:rsidR="00FC09D4" w:rsidRPr="00FC09D4" w:rsidRDefault="00FC09D4" w:rsidP="00FC09D4">
      <w:pPr>
        <w:spacing w:before="100" w:beforeAutospacing="1" w:after="100" w:afterAutospacing="1"/>
        <w:rPr>
          <w:rFonts w:ascii="Times New Roman" w:hAnsi="Times New Roman"/>
        </w:rPr>
      </w:pPr>
      <w:r>
        <w:rPr>
          <w:rFonts w:ascii="Times New Roman" w:hAnsi="Times New Roman"/>
        </w:rPr>
        <w:t xml:space="preserve">Compter les points </w:t>
      </w:r>
      <w:r w:rsidRPr="00FC09D4">
        <w:rPr>
          <w:rFonts w:ascii="Times New Roman" w:hAnsi="Times New Roman"/>
        </w:rPr>
        <w:t>:</w:t>
      </w:r>
    </w:p>
    <w:p w:rsidR="00FC09D4" w:rsidRPr="00FC09D4" w:rsidRDefault="00FC09D4" w:rsidP="00FC09D4">
      <w:pPr>
        <w:spacing w:before="100" w:beforeAutospacing="1" w:after="100" w:afterAutospacing="1"/>
        <w:rPr>
          <w:rFonts w:ascii="Times New Roman" w:hAnsi="Times New Roman"/>
        </w:rPr>
      </w:pPr>
      <w:r w:rsidRPr="00FC09D4">
        <w:rPr>
          <w:rFonts w:ascii="Times New Roman" w:hAnsi="Times New Roman"/>
        </w:rPr>
        <w:t xml:space="preserve">Pour abattre les quilles, les joueurs lancent le </w:t>
      </w:r>
      <w:proofErr w:type="spellStart"/>
      <w:r w:rsidRPr="00FC09D4">
        <w:rPr>
          <w:rFonts w:ascii="Times New Roman" w:hAnsi="Times New Roman"/>
        </w:rPr>
        <w:t>Mölkky</w:t>
      </w:r>
      <w:proofErr w:type="spellEnd"/>
      <w:r w:rsidRPr="00FC09D4">
        <w:rPr>
          <w:rFonts w:ascii="Times New Roman" w:hAnsi="Times New Roman"/>
        </w:rPr>
        <w:t>.</w:t>
      </w:r>
    </w:p>
    <w:p w:rsidR="00FC09D4" w:rsidRPr="00FC09D4" w:rsidRDefault="00FC09D4" w:rsidP="00FC09D4">
      <w:pPr>
        <w:spacing w:before="100" w:beforeAutospacing="1" w:after="100" w:afterAutospacing="1"/>
        <w:rPr>
          <w:rFonts w:ascii="Times New Roman" w:hAnsi="Times New Roman"/>
        </w:rPr>
      </w:pPr>
      <w:r w:rsidRPr="00FC09D4">
        <w:rPr>
          <w:rFonts w:ascii="Times New Roman" w:hAnsi="Times New Roman"/>
        </w:rPr>
        <w:t>Tous les styles de lancers sont autorisés, à partir du moment où le lancer n’est pas dangereux pour les personnes autour.</w:t>
      </w:r>
    </w:p>
    <w:p w:rsidR="00FC09D4" w:rsidRPr="00FC09D4" w:rsidRDefault="00FC09D4" w:rsidP="00FC09D4">
      <w:pPr>
        <w:rPr>
          <w:rFonts w:ascii="Times New Roman" w:hAnsi="Times New Roman"/>
        </w:rPr>
      </w:pPr>
      <w:r w:rsidRPr="00FC09D4">
        <w:rPr>
          <w:rFonts w:ascii="Times New Roman" w:hAnsi="Times New Roman"/>
        </w:rPr>
        <w:t>Il y a deux façons de marquer des points :</w:t>
      </w:r>
    </w:p>
    <w:p w:rsidR="00FC09D4" w:rsidRPr="00FC09D4" w:rsidRDefault="00FC09D4" w:rsidP="00FC09D4">
      <w:pPr>
        <w:rPr>
          <w:rFonts w:ascii="Times New Roman" w:hAnsi="Times New Roman"/>
        </w:rPr>
      </w:pPr>
      <w:r w:rsidRPr="00FC09D4">
        <w:rPr>
          <w:rFonts w:ascii="Times New Roman" w:hAnsi="Times New Roman"/>
        </w:rPr>
        <w:t>– si un joueur fait tomber plusieurs quilles, il gagne autant de points que de quilles abattues.</w:t>
      </w:r>
    </w:p>
    <w:p w:rsidR="00FC09D4" w:rsidRPr="00FC09D4" w:rsidRDefault="00FC09D4" w:rsidP="00FC09D4">
      <w:pPr>
        <w:rPr>
          <w:rFonts w:ascii="Times New Roman" w:hAnsi="Times New Roman"/>
        </w:rPr>
      </w:pPr>
      <w:r w:rsidRPr="00FC09D4">
        <w:rPr>
          <w:rFonts w:ascii="Times New Roman" w:hAnsi="Times New Roman"/>
        </w:rPr>
        <w:t>– si un joueur fait tomber une seule quille, il gagne autant de points que le nombre inscrit dessus.</w:t>
      </w:r>
    </w:p>
    <w:p w:rsidR="00FC09D4" w:rsidRPr="00FC09D4" w:rsidRDefault="00FC09D4" w:rsidP="00FC09D4">
      <w:pPr>
        <w:rPr>
          <w:rFonts w:ascii="Times New Roman" w:hAnsi="Times New Roman"/>
        </w:rPr>
      </w:pPr>
      <w:r w:rsidRPr="00FC09D4">
        <w:rPr>
          <w:rFonts w:ascii="Times New Roman" w:hAnsi="Times New Roman"/>
          <w:i/>
          <w:iCs/>
        </w:rPr>
        <w:t>Exemple :</w:t>
      </w:r>
    </w:p>
    <w:p w:rsidR="00FC09D4" w:rsidRPr="00FC09D4" w:rsidRDefault="00FC09D4" w:rsidP="00FC09D4">
      <w:pPr>
        <w:rPr>
          <w:rFonts w:ascii="Times New Roman" w:hAnsi="Times New Roman"/>
        </w:rPr>
      </w:pPr>
      <w:r>
        <w:rPr>
          <w:rFonts w:ascii="Times New Roman" w:hAnsi="Times New Roman"/>
          <w:i/>
          <w:iCs/>
        </w:rPr>
        <w:t xml:space="preserve">- </w:t>
      </w:r>
      <w:r w:rsidRPr="00FC09D4">
        <w:rPr>
          <w:rFonts w:ascii="Times New Roman" w:hAnsi="Times New Roman"/>
          <w:i/>
          <w:iCs/>
        </w:rPr>
        <w:t xml:space="preserve">un joueur vise la quille n°12 et la fait </w:t>
      </w:r>
      <w:proofErr w:type="gramStart"/>
      <w:r w:rsidRPr="00FC09D4">
        <w:rPr>
          <w:rFonts w:ascii="Times New Roman" w:hAnsi="Times New Roman"/>
          <w:i/>
          <w:iCs/>
        </w:rPr>
        <w:t>tomber</w:t>
      </w:r>
      <w:proofErr w:type="gramEnd"/>
      <w:r w:rsidRPr="00FC09D4">
        <w:rPr>
          <w:rFonts w:ascii="Times New Roman" w:hAnsi="Times New Roman"/>
          <w:i/>
          <w:iCs/>
        </w:rPr>
        <w:t xml:space="preserve"> seule, il marque 12 points.</w:t>
      </w:r>
    </w:p>
    <w:p w:rsidR="00FC09D4" w:rsidRPr="00FC09D4" w:rsidRDefault="00FC09D4" w:rsidP="00FC09D4">
      <w:pPr>
        <w:spacing w:before="100" w:beforeAutospacing="1" w:after="100" w:afterAutospacing="1"/>
        <w:rPr>
          <w:rFonts w:ascii="Times New Roman" w:hAnsi="Times New Roman"/>
        </w:rPr>
      </w:pPr>
      <w:r>
        <w:rPr>
          <w:rFonts w:ascii="Times New Roman" w:hAnsi="Times New Roman"/>
          <w:i/>
          <w:iCs/>
        </w:rPr>
        <w:t xml:space="preserve">- </w:t>
      </w:r>
      <w:r w:rsidRPr="00FC09D4">
        <w:rPr>
          <w:rFonts w:ascii="Times New Roman" w:hAnsi="Times New Roman"/>
          <w:i/>
          <w:iCs/>
        </w:rPr>
        <w:t>s’il fait tomber la n°12 et dans le même temps la n°4, il ne marque que 2 points.</w:t>
      </w:r>
    </w:p>
    <w:p w:rsidR="00FC09D4" w:rsidRPr="00FC09D4" w:rsidRDefault="00FC09D4" w:rsidP="00FC09D4">
      <w:pPr>
        <w:spacing w:before="100" w:beforeAutospacing="1" w:after="100" w:afterAutospacing="1"/>
        <w:jc w:val="both"/>
        <w:rPr>
          <w:rFonts w:ascii="Times New Roman" w:hAnsi="Times New Roman"/>
        </w:rPr>
      </w:pPr>
      <w:r w:rsidRPr="00FC09D4">
        <w:rPr>
          <w:rFonts w:ascii="Times New Roman" w:hAnsi="Times New Roman"/>
        </w:rPr>
        <w:t>On comprend donc aisément que ce jeu peut faire appel tantôt à la force (faire tomber le plus de quilles en un coup) tantôt à la précision et à l’adresse. L’exemple ci-dessus montre bien qu’une petite maladresse peut faire perdre beaucoup de points !</w:t>
      </w:r>
    </w:p>
    <w:p w:rsidR="00FC09D4" w:rsidRPr="00FC09D4" w:rsidRDefault="00FC09D4" w:rsidP="00FC09D4">
      <w:pPr>
        <w:spacing w:before="100" w:beforeAutospacing="1" w:after="100" w:afterAutospacing="1"/>
        <w:jc w:val="both"/>
        <w:rPr>
          <w:rFonts w:ascii="Times New Roman" w:hAnsi="Times New Roman"/>
        </w:rPr>
      </w:pPr>
      <w:r w:rsidRPr="00FC09D4">
        <w:rPr>
          <w:rFonts w:ascii="Times New Roman" w:hAnsi="Times New Roman"/>
        </w:rPr>
        <w:lastRenderedPageBreak/>
        <w:t>Attention : une quille n’est considérée comme abattue que si elle es</w:t>
      </w:r>
      <w:r>
        <w:rPr>
          <w:rFonts w:ascii="Times New Roman" w:hAnsi="Times New Roman"/>
        </w:rPr>
        <w:t xml:space="preserve">t tombée entièrement sur le sol </w:t>
      </w:r>
      <w:r w:rsidRPr="00FC09D4">
        <w:rPr>
          <w:rFonts w:ascii="Times New Roman" w:hAnsi="Times New Roman"/>
        </w:rPr>
        <w:t>et ne repose sur aucune autre. Si elle se trouve en équilibre sur un élément de terrain naturel, souche d’arbre, grosse racine, tronc d’arbre… elle n’est pas considérée comme tombée. Si la quille repose sur un élément artificiel, bordure en ciment, planche de délimitation de terrain… elle est considérée comme tombée au sol. Si une quille est couchée sur le sol et une autre repose en équilibre sur une bordure artificielle, il faut donc compter 2 quilles au sol, soit 2 points.</w:t>
      </w:r>
    </w:p>
    <w:p w:rsidR="00FC09D4" w:rsidRPr="00FC09D4" w:rsidRDefault="00FC09D4" w:rsidP="00FC09D4">
      <w:pPr>
        <w:spacing w:before="100" w:beforeAutospacing="1" w:after="100" w:afterAutospacing="1"/>
        <w:jc w:val="both"/>
        <w:rPr>
          <w:rFonts w:ascii="Times New Roman" w:hAnsi="Times New Roman"/>
        </w:rPr>
      </w:pPr>
      <w:r>
        <w:rPr>
          <w:rFonts w:ascii="Times New Roman" w:hAnsi="Times New Roman"/>
        </w:rPr>
        <w:t xml:space="preserve">L’équipe </w:t>
      </w:r>
      <w:r w:rsidRPr="00FC09D4">
        <w:rPr>
          <w:rFonts w:ascii="Times New Roman" w:hAnsi="Times New Roman"/>
        </w:rPr>
        <w:t>gagnan</w:t>
      </w:r>
      <w:r>
        <w:rPr>
          <w:rFonts w:ascii="Times New Roman" w:hAnsi="Times New Roman"/>
        </w:rPr>
        <w:t xml:space="preserve">te est la première qui arrive à </w:t>
      </w:r>
      <w:r w:rsidRPr="00FC09D4">
        <w:rPr>
          <w:rFonts w:ascii="Times New Roman" w:hAnsi="Times New Roman"/>
        </w:rPr>
        <w:t>totaliser exactement 50 points.</w:t>
      </w:r>
    </w:p>
    <w:p w:rsidR="00FC09D4" w:rsidRPr="00FC09D4" w:rsidRDefault="00FC09D4" w:rsidP="00FC09D4">
      <w:pPr>
        <w:spacing w:before="100" w:beforeAutospacing="1" w:after="100" w:afterAutospacing="1"/>
        <w:jc w:val="both"/>
        <w:rPr>
          <w:rFonts w:ascii="Times New Roman" w:hAnsi="Times New Roman"/>
        </w:rPr>
      </w:pPr>
      <w:r w:rsidRPr="00FC09D4">
        <w:rPr>
          <w:rFonts w:ascii="Times New Roman" w:hAnsi="Times New Roman"/>
        </w:rPr>
        <w:t>La manche s’arrête.</w:t>
      </w:r>
    </w:p>
    <w:p w:rsidR="00FC09D4" w:rsidRPr="00FC09D4" w:rsidRDefault="00FC09D4" w:rsidP="00FC09D4">
      <w:pPr>
        <w:spacing w:before="100" w:beforeAutospacing="1" w:after="100" w:afterAutospacing="1"/>
        <w:jc w:val="both"/>
        <w:rPr>
          <w:rFonts w:ascii="Times New Roman" w:hAnsi="Times New Roman"/>
        </w:rPr>
      </w:pPr>
      <w:r>
        <w:rPr>
          <w:rFonts w:ascii="Times New Roman" w:hAnsi="Times New Roman"/>
        </w:rPr>
        <w:t xml:space="preserve">Si une équipe </w:t>
      </w:r>
      <w:r w:rsidRPr="00FC09D4">
        <w:rPr>
          <w:rFonts w:ascii="Times New Roman" w:hAnsi="Times New Roman"/>
        </w:rPr>
        <w:t>dépasse ce score, elle retombe à 25.</w:t>
      </w:r>
    </w:p>
    <w:p w:rsidR="00FC09D4" w:rsidRPr="00FC09D4" w:rsidRDefault="00FC09D4" w:rsidP="00FC09D4">
      <w:pPr>
        <w:spacing w:before="100" w:beforeAutospacing="1" w:after="100" w:afterAutospacing="1"/>
        <w:jc w:val="both"/>
        <w:rPr>
          <w:rFonts w:ascii="Times New Roman" w:hAnsi="Times New Roman"/>
        </w:rPr>
      </w:pPr>
      <w:r>
        <w:rPr>
          <w:rFonts w:ascii="Times New Roman" w:hAnsi="Times New Roman"/>
        </w:rPr>
        <w:t>Élimination : l</w:t>
      </w:r>
      <w:r w:rsidRPr="00FC09D4">
        <w:rPr>
          <w:rFonts w:ascii="Times New Roman" w:hAnsi="Times New Roman"/>
        </w:rPr>
        <w:t>e joueur (s’il</w:t>
      </w:r>
      <w:r>
        <w:rPr>
          <w:rFonts w:ascii="Times New Roman" w:hAnsi="Times New Roman"/>
        </w:rPr>
        <w:t xml:space="preserve"> est tout seul) ou l’équipe qui </w:t>
      </w:r>
      <w:r w:rsidRPr="00FC09D4">
        <w:rPr>
          <w:rFonts w:ascii="Times New Roman" w:hAnsi="Times New Roman"/>
        </w:rPr>
        <w:t>fait trois blancs</w:t>
      </w:r>
      <w:r>
        <w:rPr>
          <w:rFonts w:ascii="Times New Roman" w:hAnsi="Times New Roman"/>
        </w:rPr>
        <w:t xml:space="preserve"> </w:t>
      </w:r>
      <w:r w:rsidRPr="00FC09D4">
        <w:rPr>
          <w:rFonts w:ascii="Times New Roman" w:hAnsi="Times New Roman"/>
          <w:b/>
          <w:bCs/>
        </w:rPr>
        <w:t>consécutifs </w:t>
      </w:r>
      <w:r w:rsidRPr="00FC09D4">
        <w:rPr>
          <w:rFonts w:ascii="Times New Roman" w:hAnsi="Times New Roman"/>
        </w:rPr>
        <w:t>(trois lancers au</w:t>
      </w:r>
      <w:r>
        <w:rPr>
          <w:rFonts w:ascii="Times New Roman" w:hAnsi="Times New Roman"/>
        </w:rPr>
        <w:t xml:space="preserve"> cours duquel aucun point n’est </w:t>
      </w:r>
      <w:r w:rsidRPr="00FC09D4">
        <w:rPr>
          <w:rFonts w:ascii="Times New Roman" w:hAnsi="Times New Roman"/>
        </w:rPr>
        <w:t>marqué, ou un mordu sur la ligne de lancement) est éliminé. Bien entendu, si tous les joueurs sont éliminés avant que quiconque atteigne</w:t>
      </w:r>
      <w:r>
        <w:rPr>
          <w:rFonts w:ascii="Times New Roman" w:hAnsi="Times New Roman"/>
        </w:rPr>
        <w:t xml:space="preserve"> 50 points, le dernier en jeu a </w:t>
      </w:r>
      <w:r w:rsidRPr="00FC09D4">
        <w:rPr>
          <w:rFonts w:ascii="Times New Roman" w:hAnsi="Times New Roman"/>
        </w:rPr>
        <w:t>gagné.</w:t>
      </w:r>
    </w:p>
    <w:p w:rsidR="00FC09D4" w:rsidRPr="00FC09D4" w:rsidRDefault="00FC09D4" w:rsidP="00FC09D4">
      <w:pPr>
        <w:spacing w:before="100" w:beforeAutospacing="1" w:after="100" w:afterAutospacing="1"/>
        <w:jc w:val="both"/>
        <w:rPr>
          <w:rFonts w:ascii="Times New Roman" w:hAnsi="Times New Roman"/>
        </w:rPr>
      </w:pPr>
      <w:r w:rsidRPr="00FC09D4">
        <w:rPr>
          <w:rFonts w:ascii="Times New Roman" w:hAnsi="Times New Roman"/>
        </w:rPr>
        <w:t xml:space="preserve">Un tirage au sort (pile/face) détermine l’équipe qui commence la première manche. Après 2 manches, et, en cas d’égalité </w:t>
      </w:r>
      <w:r>
        <w:rPr>
          <w:rFonts w:ascii="Times New Roman" w:hAnsi="Times New Roman"/>
        </w:rPr>
        <w:t xml:space="preserve">1 manche partout, chaque équipe additionne </w:t>
      </w:r>
      <w:r w:rsidRPr="00FC09D4">
        <w:rPr>
          <w:rFonts w:ascii="Times New Roman" w:hAnsi="Times New Roman"/>
        </w:rPr>
        <w:t xml:space="preserve">ses points des deux manches. Celle qui a marqué le plus de points commence la troisième et dernière manche. En cas d’égalité, il y a </w:t>
      </w:r>
      <w:proofErr w:type="spellStart"/>
      <w:r w:rsidRPr="00FC09D4">
        <w:rPr>
          <w:rFonts w:ascii="Times New Roman" w:hAnsi="Times New Roman"/>
        </w:rPr>
        <w:t>Mölkkout</w:t>
      </w:r>
      <w:proofErr w:type="spellEnd"/>
      <w:r w:rsidRPr="00FC09D4">
        <w:rPr>
          <w:rFonts w:ascii="Times New Roman" w:hAnsi="Times New Roman"/>
        </w:rPr>
        <w:t>.</w:t>
      </w:r>
    </w:p>
    <w:p w:rsidR="00FC09D4" w:rsidRPr="00FC09D4" w:rsidRDefault="00FC09D4" w:rsidP="00FC09D4">
      <w:pPr>
        <w:spacing w:before="100" w:beforeAutospacing="1" w:after="100" w:afterAutospacing="1"/>
        <w:jc w:val="both"/>
        <w:rPr>
          <w:rFonts w:ascii="Times New Roman" w:hAnsi="Times New Roman"/>
        </w:rPr>
      </w:pPr>
      <w:r w:rsidRPr="00FC09D4">
        <w:rPr>
          <w:rFonts w:ascii="Times New Roman" w:hAnsi="Times New Roman"/>
        </w:rPr>
        <w:t>Les lignes qui délimitent l’espace de jeu sont indicatives. Qu’une ou plusieurs quille(s) ou le lanceur sortent et reviennent dans le jeu, tout est pris en compte comme si les lignes n’existaient pas. Pour des raisons pratiquent (éviter que les quilles d’une partie ne se mélangent avec les quilles de la partie d’à côté) les quilles sont replacées dans l’espace de jeu initial, perpendiculairement à la position où elles se sont arrêtées. Elle(s) est (sont) replacées à une longueur de lanceur de la bordure.</w:t>
      </w:r>
    </w:p>
    <w:p w:rsidR="00FC09D4" w:rsidRPr="00FC09D4" w:rsidRDefault="00FC09D4" w:rsidP="00ED5B14">
      <w:pPr>
        <w:jc w:val="both"/>
        <w:rPr>
          <w:rFonts w:ascii="Times New Roman" w:hAnsi="Times New Roman"/>
        </w:rPr>
      </w:pPr>
      <w:r w:rsidRPr="00FC09D4">
        <w:rPr>
          <w:rFonts w:ascii="Times New Roman" w:hAnsi="Times New Roman"/>
          <w:b/>
          <w:bCs/>
        </w:rPr>
        <w:t xml:space="preserve">Le </w:t>
      </w:r>
      <w:proofErr w:type="spellStart"/>
      <w:r w:rsidRPr="00FC09D4">
        <w:rPr>
          <w:rFonts w:ascii="Times New Roman" w:hAnsi="Times New Roman"/>
          <w:b/>
          <w:bCs/>
        </w:rPr>
        <w:t>Mölkkout</w:t>
      </w:r>
      <w:proofErr w:type="spellEnd"/>
      <w:r w:rsidRPr="00FC09D4">
        <w:rPr>
          <w:rFonts w:ascii="Times New Roman" w:hAnsi="Times New Roman"/>
        </w:rPr>
        <w:t xml:space="preserve"> est u</w:t>
      </w:r>
      <w:r>
        <w:rPr>
          <w:rFonts w:ascii="Times New Roman" w:hAnsi="Times New Roman"/>
        </w:rPr>
        <w:t xml:space="preserve">n exercice de tire de précision </w:t>
      </w:r>
      <w:r w:rsidRPr="00FC09D4">
        <w:rPr>
          <w:rFonts w:ascii="Times New Roman" w:hAnsi="Times New Roman"/>
        </w:rPr>
        <w:t>pour départager deux équipes qui ont le même nombre de points.</w:t>
      </w:r>
    </w:p>
    <w:p w:rsidR="00FC09D4" w:rsidRPr="00FC09D4" w:rsidRDefault="00FC09D4" w:rsidP="00ED5B14">
      <w:pPr>
        <w:jc w:val="both"/>
        <w:rPr>
          <w:rFonts w:ascii="Times New Roman" w:hAnsi="Times New Roman"/>
        </w:rPr>
      </w:pPr>
      <w:r w:rsidRPr="00FC09D4">
        <w:rPr>
          <w:rFonts w:ascii="Times New Roman" w:hAnsi="Times New Roman"/>
        </w:rPr>
        <w:t xml:space="preserve">Les quilles 6, 4, 12, 10 et 8 sont placées les unes derrières les autres et espacées d’une longueur de </w:t>
      </w:r>
      <w:proofErr w:type="spellStart"/>
      <w:r w:rsidRPr="00FC09D4">
        <w:rPr>
          <w:rFonts w:ascii="Times New Roman" w:hAnsi="Times New Roman"/>
        </w:rPr>
        <w:t>Mölkky</w:t>
      </w:r>
      <w:proofErr w:type="spellEnd"/>
      <w:r w:rsidRPr="00FC09D4">
        <w:rPr>
          <w:rFonts w:ascii="Times New Roman" w:hAnsi="Times New Roman"/>
        </w:rPr>
        <w:t>. La quille 6 étant à 3,5 mètres.</w:t>
      </w:r>
    </w:p>
    <w:p w:rsidR="00FC09D4" w:rsidRPr="00FC09D4" w:rsidRDefault="00FC09D4" w:rsidP="00ED5B14">
      <w:pPr>
        <w:jc w:val="both"/>
        <w:rPr>
          <w:rFonts w:ascii="Times New Roman" w:hAnsi="Times New Roman"/>
        </w:rPr>
      </w:pPr>
      <w:r w:rsidRPr="00FC09D4">
        <w:rPr>
          <w:rFonts w:ascii="Times New Roman" w:hAnsi="Times New Roman"/>
        </w:rPr>
        <w:t>Le joueur (ou l’équipe) effectue(e) 4 lancés (chaque équipe à tour de rôle, et chaque joueur dans une équipe à tour de rôle également).</w:t>
      </w:r>
    </w:p>
    <w:p w:rsidR="00FC09D4" w:rsidRPr="00FC09D4" w:rsidRDefault="00FC09D4" w:rsidP="00ED5B14">
      <w:pPr>
        <w:jc w:val="both"/>
        <w:rPr>
          <w:rFonts w:ascii="Times New Roman" w:hAnsi="Times New Roman"/>
        </w:rPr>
      </w:pPr>
      <w:r w:rsidRPr="00FC09D4">
        <w:rPr>
          <w:rFonts w:ascii="Times New Roman" w:hAnsi="Times New Roman"/>
        </w:rPr>
        <w:t>Après chaque coup, les quilles sont replacées sur leur position d’origine.</w:t>
      </w:r>
    </w:p>
    <w:p w:rsidR="00FC09D4" w:rsidRPr="00FC09D4" w:rsidRDefault="00FC09D4" w:rsidP="00ED5B14">
      <w:pPr>
        <w:rPr>
          <w:rFonts w:ascii="Times New Roman" w:hAnsi="Times New Roman"/>
        </w:rPr>
      </w:pPr>
      <w:r w:rsidRPr="00FC09D4">
        <w:rPr>
          <w:rFonts w:ascii="Times New Roman" w:hAnsi="Times New Roman"/>
        </w:rPr>
        <w:t>1 quille renversée = le nombre de point inscrit sur la quille,</w:t>
      </w:r>
    </w:p>
    <w:p w:rsidR="00FC09D4" w:rsidRPr="00FC09D4" w:rsidRDefault="00FC09D4" w:rsidP="00ED5B14">
      <w:pPr>
        <w:rPr>
          <w:rFonts w:ascii="Times New Roman" w:hAnsi="Times New Roman"/>
        </w:rPr>
      </w:pPr>
      <w:r w:rsidRPr="00FC09D4">
        <w:rPr>
          <w:rFonts w:ascii="Times New Roman" w:hAnsi="Times New Roman"/>
        </w:rPr>
        <w:t>Plusieurs quilles renversées = 1 point par quille.</w:t>
      </w:r>
    </w:p>
    <w:p w:rsidR="00FC09D4" w:rsidRPr="00FC09D4" w:rsidRDefault="00FC09D4" w:rsidP="00ED5B14">
      <w:pPr>
        <w:jc w:val="both"/>
        <w:rPr>
          <w:rFonts w:ascii="Times New Roman" w:hAnsi="Times New Roman"/>
        </w:rPr>
      </w:pPr>
      <w:r w:rsidRPr="00FC09D4">
        <w:rPr>
          <w:rFonts w:ascii="Times New Roman" w:hAnsi="Times New Roman"/>
        </w:rPr>
        <w:t xml:space="preserve">Le joueur (ou l’équipe) qui a marqué le plus de points après les 4 lancers remporte le </w:t>
      </w:r>
      <w:proofErr w:type="spellStart"/>
      <w:r w:rsidRPr="00FC09D4">
        <w:rPr>
          <w:rFonts w:ascii="Times New Roman" w:hAnsi="Times New Roman"/>
        </w:rPr>
        <w:t>Mölkkout</w:t>
      </w:r>
      <w:proofErr w:type="spellEnd"/>
      <w:r w:rsidRPr="00FC09D4">
        <w:rPr>
          <w:rFonts w:ascii="Times New Roman" w:hAnsi="Times New Roman"/>
        </w:rPr>
        <w:t>.</w:t>
      </w:r>
    </w:p>
    <w:p w:rsidR="00FC09D4" w:rsidRPr="00FC09D4" w:rsidRDefault="00FC09D4" w:rsidP="00ED5B14">
      <w:pPr>
        <w:jc w:val="both"/>
        <w:rPr>
          <w:rFonts w:ascii="Times New Roman" w:hAnsi="Times New Roman"/>
        </w:rPr>
      </w:pPr>
      <w:r w:rsidRPr="00FC09D4">
        <w:rPr>
          <w:rFonts w:ascii="Times New Roman" w:hAnsi="Times New Roman"/>
        </w:rPr>
        <w:t xml:space="preserve">S’il y a toujours égalité au nombre de points après les 4 lancers chacun, on continu le </w:t>
      </w:r>
      <w:proofErr w:type="spellStart"/>
      <w:r w:rsidRPr="00FC09D4">
        <w:rPr>
          <w:rFonts w:ascii="Times New Roman" w:hAnsi="Times New Roman"/>
        </w:rPr>
        <w:t>Mölkkout</w:t>
      </w:r>
      <w:proofErr w:type="spellEnd"/>
      <w:r w:rsidRPr="00FC09D4">
        <w:rPr>
          <w:rFonts w:ascii="Times New Roman" w:hAnsi="Times New Roman"/>
        </w:rPr>
        <w:t xml:space="preserve"> en « mort subite » à chaque tour.</w:t>
      </w:r>
    </w:p>
    <w:p w:rsidR="00FC09D4" w:rsidRPr="00FC09D4" w:rsidRDefault="00FC09D4" w:rsidP="00ED5B14">
      <w:pPr>
        <w:spacing w:before="100" w:beforeAutospacing="1" w:after="100" w:afterAutospacing="1"/>
        <w:rPr>
          <w:rFonts w:ascii="Times New Roman" w:hAnsi="Times New Roman"/>
        </w:rPr>
      </w:pPr>
      <w:r w:rsidRPr="00FC09D4">
        <w:rPr>
          <w:rFonts w:ascii="Times New Roman" w:hAnsi="Times New Roman"/>
        </w:rPr>
        <w:t> </w:t>
      </w:r>
      <w:r w:rsidRPr="00FC09D4">
        <w:rPr>
          <w:rFonts w:ascii="Times New Roman" w:hAnsi="Times New Roman"/>
          <w:b/>
          <w:bCs/>
        </w:rPr>
        <w:t xml:space="preserve">Le </w:t>
      </w:r>
      <w:proofErr w:type="spellStart"/>
      <w:r w:rsidRPr="00FC09D4">
        <w:rPr>
          <w:rFonts w:ascii="Times New Roman" w:hAnsi="Times New Roman"/>
          <w:b/>
          <w:bCs/>
        </w:rPr>
        <w:t>Mölkkaari</w:t>
      </w:r>
      <w:proofErr w:type="spellEnd"/>
      <w:r w:rsidRPr="00FC09D4">
        <w:rPr>
          <w:rFonts w:ascii="Times New Roman" w:hAnsi="Times New Roman"/>
        </w:rPr>
        <w:t xml:space="preserve"> est la zone délimitée pour effectuer son lancer. Les dimensions du </w:t>
      </w:r>
      <w:proofErr w:type="spellStart"/>
      <w:r w:rsidRPr="00FC09D4">
        <w:rPr>
          <w:rFonts w:ascii="Times New Roman" w:hAnsi="Times New Roman"/>
        </w:rPr>
        <w:t>Mölkkaari</w:t>
      </w:r>
      <w:proofErr w:type="spellEnd"/>
      <w:r w:rsidRPr="00FC09D4">
        <w:rPr>
          <w:rFonts w:ascii="Times New Roman" w:hAnsi="Times New Roman"/>
        </w:rPr>
        <w:t xml:space="preserve"> sont les suivantes, 4 morceaux de bois de 24cm de long. Les morceaux mesurent 3,2cm de large pour 1,8cm d’épaisseur. Le positionnement au sol est en forme de trapèze (voir image ci-dessous), les deux morceaux latéraux étant écartés à 45°.</w:t>
      </w:r>
    </w:p>
    <w:p w:rsidR="00FC09D4" w:rsidRPr="00FC09D4" w:rsidRDefault="00FC09D4" w:rsidP="00ED5B14">
      <w:pPr>
        <w:spacing w:before="100" w:beforeAutospacing="1" w:after="100" w:afterAutospacing="1"/>
        <w:jc w:val="both"/>
        <w:rPr>
          <w:rFonts w:ascii="Times New Roman" w:hAnsi="Times New Roman"/>
        </w:rPr>
      </w:pPr>
      <w:r w:rsidRPr="00FC09D4">
        <w:rPr>
          <w:rFonts w:ascii="Times New Roman" w:hAnsi="Times New Roman"/>
        </w:rPr>
        <w:t>Le lanc</w:t>
      </w:r>
      <w:r w:rsidR="00ED5B14">
        <w:rPr>
          <w:rFonts w:ascii="Times New Roman" w:hAnsi="Times New Roman"/>
        </w:rPr>
        <w:t xml:space="preserve">er doit avoir lieu derrière le </w:t>
      </w:r>
      <w:proofErr w:type="spellStart"/>
      <w:r w:rsidR="00ED5B14">
        <w:rPr>
          <w:rFonts w:ascii="Times New Roman" w:hAnsi="Times New Roman"/>
        </w:rPr>
        <w:t>M</w:t>
      </w:r>
      <w:r w:rsidRPr="00FC09D4">
        <w:rPr>
          <w:rFonts w:ascii="Times New Roman" w:hAnsi="Times New Roman"/>
        </w:rPr>
        <w:t>ölkkaari</w:t>
      </w:r>
      <w:proofErr w:type="spellEnd"/>
      <w:r w:rsidRPr="00FC09D4">
        <w:rPr>
          <w:rFonts w:ascii="Times New Roman" w:hAnsi="Times New Roman"/>
        </w:rPr>
        <w:t xml:space="preserve"> sans le toucher.</w:t>
      </w:r>
    </w:p>
    <w:sectPr w:rsidR="00FC09D4" w:rsidRPr="00FC09D4" w:rsidSect="00ED5B14">
      <w:pgSz w:w="11906" w:h="16838"/>
      <w:pgMar w:top="851" w:right="1418"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spelling="clean" w:grammar="clean"/>
  <w:defaultTabStop w:val="708"/>
  <w:hyphenationZone w:val="425"/>
  <w:characterSpacingControl w:val="doNotCompress"/>
  <w:compat/>
  <w:rsids>
    <w:rsidRoot w:val="00FC09D4"/>
    <w:rsid w:val="002B1B56"/>
    <w:rsid w:val="00395D42"/>
    <w:rsid w:val="004C0B96"/>
    <w:rsid w:val="009010A0"/>
    <w:rsid w:val="00CD25C7"/>
    <w:rsid w:val="00E0249E"/>
    <w:rsid w:val="00ED5B14"/>
    <w:rsid w:val="00FC09D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5C7"/>
    <w:rPr>
      <w:rFonts w:ascii="Arial" w:hAnsi="Arial"/>
      <w:sz w:val="24"/>
    </w:rPr>
  </w:style>
  <w:style w:type="paragraph" w:styleId="Titre2">
    <w:name w:val="heading 2"/>
    <w:basedOn w:val="Normal"/>
    <w:link w:val="Titre2Car"/>
    <w:uiPriority w:val="9"/>
    <w:qFormat/>
    <w:rsid w:val="00FC09D4"/>
    <w:pPr>
      <w:spacing w:before="100" w:beforeAutospacing="1" w:after="100" w:afterAutospacing="1"/>
      <w:outlineLvl w:val="1"/>
    </w:pPr>
    <w:rPr>
      <w:rFonts w:ascii="Times New Roman" w:hAnsi="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C09D4"/>
    <w:rPr>
      <w:b/>
      <w:bCs/>
      <w:sz w:val="36"/>
      <w:szCs w:val="36"/>
    </w:rPr>
  </w:style>
  <w:style w:type="paragraph" w:styleId="NormalWeb">
    <w:name w:val="Normal (Web)"/>
    <w:basedOn w:val="Normal"/>
    <w:uiPriority w:val="99"/>
    <w:semiHidden/>
    <w:unhideWhenUsed/>
    <w:rsid w:val="00FC09D4"/>
    <w:pPr>
      <w:spacing w:before="100" w:beforeAutospacing="1" w:after="100" w:afterAutospacing="1"/>
    </w:pPr>
    <w:rPr>
      <w:rFonts w:ascii="Times New Roman" w:hAnsi="Times New Roman"/>
    </w:rPr>
  </w:style>
  <w:style w:type="character" w:styleId="Lienhypertexte">
    <w:name w:val="Hyperlink"/>
    <w:basedOn w:val="Policepardfaut"/>
    <w:uiPriority w:val="99"/>
    <w:semiHidden/>
    <w:unhideWhenUsed/>
    <w:rsid w:val="00FC09D4"/>
    <w:rPr>
      <w:color w:val="0000FF"/>
      <w:u w:val="single"/>
    </w:rPr>
  </w:style>
  <w:style w:type="character" w:styleId="Accentuation">
    <w:name w:val="Emphasis"/>
    <w:basedOn w:val="Policepardfaut"/>
    <w:uiPriority w:val="20"/>
    <w:qFormat/>
    <w:rsid w:val="00FC09D4"/>
    <w:rPr>
      <w:i/>
      <w:iCs/>
    </w:rPr>
  </w:style>
  <w:style w:type="character" w:styleId="lev">
    <w:name w:val="Strong"/>
    <w:basedOn w:val="Policepardfaut"/>
    <w:uiPriority w:val="22"/>
    <w:qFormat/>
    <w:rsid w:val="00FC09D4"/>
    <w:rPr>
      <w:b/>
      <w:bCs/>
    </w:rPr>
  </w:style>
  <w:style w:type="paragraph" w:styleId="Textedebulles">
    <w:name w:val="Balloon Text"/>
    <w:basedOn w:val="Normal"/>
    <w:link w:val="TextedebullesCar"/>
    <w:uiPriority w:val="99"/>
    <w:semiHidden/>
    <w:unhideWhenUsed/>
    <w:rsid w:val="00FC09D4"/>
    <w:rPr>
      <w:rFonts w:ascii="Tahoma" w:hAnsi="Tahoma" w:cs="Tahoma"/>
      <w:sz w:val="16"/>
      <w:szCs w:val="16"/>
    </w:rPr>
  </w:style>
  <w:style w:type="character" w:customStyle="1" w:styleId="TextedebullesCar">
    <w:name w:val="Texte de bulles Car"/>
    <w:basedOn w:val="Policepardfaut"/>
    <w:link w:val="Textedebulles"/>
    <w:uiPriority w:val="99"/>
    <w:semiHidden/>
    <w:rsid w:val="00FC09D4"/>
    <w:rPr>
      <w:rFonts w:ascii="Tahoma" w:hAnsi="Tahoma" w:cs="Tahoma"/>
      <w:sz w:val="16"/>
      <w:szCs w:val="16"/>
    </w:rPr>
  </w:style>
  <w:style w:type="character" w:customStyle="1" w:styleId="st">
    <w:name w:val="st"/>
    <w:basedOn w:val="Policepardfaut"/>
    <w:rsid w:val="00FC09D4"/>
  </w:style>
</w:styles>
</file>

<file path=word/webSettings.xml><?xml version="1.0" encoding="utf-8"?>
<w:webSettings xmlns:r="http://schemas.openxmlformats.org/officeDocument/2006/relationships" xmlns:w="http://schemas.openxmlformats.org/wordprocessingml/2006/main">
  <w:divs>
    <w:div w:id="1618949699">
      <w:bodyDiv w:val="1"/>
      <w:marLeft w:val="0"/>
      <w:marRight w:val="0"/>
      <w:marTop w:val="0"/>
      <w:marBottom w:val="0"/>
      <w:divBdr>
        <w:top w:val="none" w:sz="0" w:space="0" w:color="auto"/>
        <w:left w:val="none" w:sz="0" w:space="0" w:color="auto"/>
        <w:bottom w:val="none" w:sz="0" w:space="0" w:color="auto"/>
        <w:right w:val="none" w:sz="0" w:space="0" w:color="auto"/>
      </w:divBdr>
      <w:divsChild>
        <w:div w:id="888221106">
          <w:marLeft w:val="0"/>
          <w:marRight w:val="0"/>
          <w:marTop w:val="0"/>
          <w:marBottom w:val="0"/>
          <w:divBdr>
            <w:top w:val="none" w:sz="0" w:space="0" w:color="auto"/>
            <w:left w:val="none" w:sz="0" w:space="0" w:color="auto"/>
            <w:bottom w:val="none" w:sz="0" w:space="0" w:color="auto"/>
            <w:right w:val="none" w:sz="0" w:space="0" w:color="auto"/>
          </w:divBdr>
        </w:div>
        <w:div w:id="449666907">
          <w:marLeft w:val="0"/>
          <w:marRight w:val="0"/>
          <w:marTop w:val="0"/>
          <w:marBottom w:val="0"/>
          <w:divBdr>
            <w:top w:val="none" w:sz="0" w:space="0" w:color="auto"/>
            <w:left w:val="none" w:sz="0" w:space="0" w:color="auto"/>
            <w:bottom w:val="none" w:sz="0" w:space="0" w:color="auto"/>
            <w:right w:val="none" w:sz="0" w:space="0" w:color="auto"/>
          </w:divBdr>
        </w:div>
        <w:div w:id="1081102161">
          <w:marLeft w:val="0"/>
          <w:marRight w:val="0"/>
          <w:marTop w:val="0"/>
          <w:marBottom w:val="0"/>
          <w:divBdr>
            <w:top w:val="none" w:sz="0" w:space="0" w:color="auto"/>
            <w:left w:val="none" w:sz="0" w:space="0" w:color="auto"/>
            <w:bottom w:val="none" w:sz="0" w:space="0" w:color="auto"/>
            <w:right w:val="none" w:sz="0" w:space="0" w:color="auto"/>
          </w:divBdr>
        </w:div>
        <w:div w:id="1677536389">
          <w:marLeft w:val="0"/>
          <w:marRight w:val="0"/>
          <w:marTop w:val="0"/>
          <w:marBottom w:val="0"/>
          <w:divBdr>
            <w:top w:val="none" w:sz="0" w:space="0" w:color="auto"/>
            <w:left w:val="none" w:sz="0" w:space="0" w:color="auto"/>
            <w:bottom w:val="none" w:sz="0" w:space="0" w:color="auto"/>
            <w:right w:val="none" w:sz="0" w:space="0" w:color="auto"/>
          </w:divBdr>
        </w:div>
        <w:div w:id="196237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739</Words>
  <Characters>4068</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 FAGES</dc:creator>
  <cp:lastModifiedBy>Alain FAGES</cp:lastModifiedBy>
  <cp:revision>1</cp:revision>
  <dcterms:created xsi:type="dcterms:W3CDTF">2018-04-12T16:25:00Z</dcterms:created>
  <dcterms:modified xsi:type="dcterms:W3CDTF">2018-04-12T16:39:00Z</dcterms:modified>
</cp:coreProperties>
</file>